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40D2" w14:textId="61FB7F43" w:rsidR="006D69EB" w:rsidRPr="00735723" w:rsidRDefault="006D69EB" w:rsidP="00735723">
      <w:pPr>
        <w:ind w:left="-270" w:right="-173" w:firstLine="708"/>
        <w:jc w:val="center"/>
        <w:rPr>
          <w:rFonts w:ascii="Helvetica" w:hAnsi="Helvetica" w:cs="FrankRuehl"/>
          <w:b/>
          <w:color w:val="000000" w:themeColor="text1"/>
          <w:sz w:val="40"/>
        </w:rPr>
      </w:pPr>
      <w:r w:rsidRPr="00735723">
        <w:rPr>
          <w:rFonts w:ascii="Helvetica" w:hAnsi="Helvetica" w:cs="FrankRuehl"/>
          <w:b/>
          <w:color w:val="000000" w:themeColor="text1"/>
          <w:sz w:val="40"/>
        </w:rPr>
        <w:t>MARIA PEREZ</w:t>
      </w:r>
    </w:p>
    <w:p w14:paraId="61D0737B" w14:textId="3BC23ECD" w:rsidR="006D69EB" w:rsidRPr="00735723" w:rsidRDefault="006D69EB" w:rsidP="00735723">
      <w:pPr>
        <w:spacing w:line="360" w:lineRule="auto"/>
        <w:ind w:left="-270" w:right="-173"/>
        <w:jc w:val="center"/>
        <w:rPr>
          <w:rFonts w:ascii="Helvetica" w:hAnsi="Helvetica" w:cs="FrankRuehl"/>
          <w:b/>
          <w:color w:val="000000" w:themeColor="text1"/>
          <w:sz w:val="20"/>
          <w:szCs w:val="21"/>
        </w:rPr>
      </w:pPr>
      <w:r w:rsidRPr="00735723">
        <w:rPr>
          <w:rFonts w:ascii="Helvetica" w:hAnsi="Helvetica" w:cs="FrankRuehl"/>
          <w:b/>
          <w:color w:val="000000" w:themeColor="text1"/>
          <w:sz w:val="20"/>
          <w:szCs w:val="21"/>
        </w:rPr>
        <w:t xml:space="preserve">PhD Political Science, MS Economics </w:t>
      </w:r>
      <w:r w:rsidR="00901F7F" w:rsidRPr="00735723">
        <w:rPr>
          <w:rFonts w:ascii="Helvetica" w:hAnsi="Helvetica" w:cs="FrankRuehl"/>
          <w:b/>
          <w:color w:val="000000" w:themeColor="text1"/>
          <w:sz w:val="20"/>
          <w:szCs w:val="21"/>
        </w:rPr>
        <w:t>&amp;</w:t>
      </w:r>
      <w:r w:rsidRPr="00735723">
        <w:rPr>
          <w:rFonts w:ascii="Helvetica" w:hAnsi="Helvetica" w:cs="FrankRuehl"/>
          <w:b/>
          <w:color w:val="000000" w:themeColor="text1"/>
          <w:sz w:val="20"/>
          <w:szCs w:val="21"/>
        </w:rPr>
        <w:t xml:space="preserve"> Applied Econometrics</w:t>
      </w:r>
    </w:p>
    <w:p w14:paraId="5F5CF2DA" w14:textId="562B578A" w:rsidR="00C938CE" w:rsidRPr="00735723" w:rsidRDefault="006D69EB" w:rsidP="00735723">
      <w:pPr>
        <w:spacing w:line="360" w:lineRule="auto"/>
        <w:ind w:left="-270" w:right="-173"/>
        <w:jc w:val="center"/>
        <w:rPr>
          <w:rFonts w:ascii="Helvetica" w:hAnsi="Helvetica" w:cs="FrankRuehl"/>
          <w:color w:val="000000" w:themeColor="text1"/>
          <w:sz w:val="20"/>
          <w:szCs w:val="21"/>
        </w:rPr>
      </w:pPr>
      <w:r w:rsidRPr="00735723">
        <w:rPr>
          <w:rFonts w:ascii="Helvetica" w:hAnsi="Helvetica" w:cs="FrankRuehl"/>
          <w:color w:val="000000" w:themeColor="text1"/>
          <w:sz w:val="20"/>
          <w:szCs w:val="21"/>
        </w:rPr>
        <w:t xml:space="preserve">www.mariadperez.com    </w:t>
      </w:r>
      <w:r w:rsidR="001473B9" w:rsidRPr="00735723">
        <w:rPr>
          <w:rFonts w:ascii="Helvetica" w:hAnsi="Helvetica" w:cs="FrankRuehl"/>
          <w:color w:val="000000" w:themeColor="text1"/>
          <w:sz w:val="20"/>
          <w:szCs w:val="21"/>
        </w:rPr>
        <w:t>|</w:t>
      </w:r>
      <w:r w:rsidRPr="00735723">
        <w:rPr>
          <w:rFonts w:ascii="Helvetica" w:hAnsi="Helvetica" w:cs="FrankRuehl"/>
          <w:color w:val="000000" w:themeColor="text1"/>
          <w:sz w:val="20"/>
          <w:szCs w:val="21"/>
        </w:rPr>
        <w:t xml:space="preserve">    </w:t>
      </w:r>
      <w:r w:rsidR="00F702B2" w:rsidRPr="00735723">
        <w:rPr>
          <w:rFonts w:ascii="Helvetica" w:hAnsi="Helvetica" w:cs="FrankRuehl"/>
          <w:color w:val="000000" w:themeColor="text1"/>
          <w:sz w:val="20"/>
          <w:szCs w:val="21"/>
        </w:rPr>
        <w:t>mariadompere@gmail.com</w:t>
      </w:r>
    </w:p>
    <w:p w14:paraId="7650E364" w14:textId="77777777" w:rsidR="006D69EB" w:rsidRPr="00735723" w:rsidRDefault="006D69EB" w:rsidP="00735723">
      <w:pPr>
        <w:spacing w:line="276" w:lineRule="auto"/>
        <w:ind w:left="-270" w:right="-173"/>
        <w:rPr>
          <w:rFonts w:ascii="Helvetica" w:hAnsi="Helvetica"/>
          <w:b/>
          <w:color w:val="000000" w:themeColor="text1"/>
          <w:sz w:val="13"/>
          <w:szCs w:val="13"/>
        </w:rPr>
      </w:pPr>
    </w:p>
    <w:p w14:paraId="62871376" w14:textId="142E850E" w:rsidR="001473B9" w:rsidRPr="00735723" w:rsidRDefault="00F702B2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PROFESSIONAL SUMMARY</w:t>
      </w:r>
    </w:p>
    <w:p w14:paraId="54C4E96D" w14:textId="7F9D51ED" w:rsidR="001473B9" w:rsidRPr="00735723" w:rsidRDefault="001473B9" w:rsidP="00735723">
      <w:pPr>
        <w:pStyle w:val="BodyText"/>
        <w:spacing w:before="8"/>
        <w:ind w:left="-270" w:right="-173"/>
        <w:rPr>
          <w:rFonts w:ascii="Helvetica" w:hAnsi="Helvetica" w:cstheme="minorHAnsi"/>
          <w:color w:val="000000" w:themeColor="text1"/>
          <w:sz w:val="9"/>
          <w:szCs w:val="32"/>
        </w:rPr>
      </w:pPr>
      <w:r w:rsidRPr="00735723">
        <w:rPr>
          <w:rFonts w:ascii="Helvetica" w:hAnsi="Helvetica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442DB9" wp14:editId="069ADAD1">
                <wp:simplePos x="0" y="0"/>
                <wp:positionH relativeFrom="page">
                  <wp:posOffset>458598</wp:posOffset>
                </wp:positionH>
                <wp:positionV relativeFrom="paragraph">
                  <wp:posOffset>56470</wp:posOffset>
                </wp:positionV>
                <wp:extent cx="6645909" cy="8255"/>
                <wp:effectExtent l="0" t="0" r="0" b="0"/>
                <wp:wrapTopAndBottom/>
                <wp:docPr id="134029476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8255">
                              <a:moveTo>
                                <a:pt x="6645659" y="8045"/>
                              </a:moveTo>
                              <a:lnTo>
                                <a:pt x="0" y="8045"/>
                              </a:lnTo>
                              <a:lnTo>
                                <a:pt x="0" y="0"/>
                              </a:lnTo>
                              <a:lnTo>
                                <a:pt x="6645659" y="0"/>
                              </a:lnTo>
                              <a:lnTo>
                                <a:pt x="6645659" y="8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1A8F3" id="Graphic 7" o:spid="_x0000_s1026" style="position:absolute;margin-left:36.1pt;margin-top:4.45pt;width:523.3pt;height: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" path="m6645659,8045l,8045,,,6645659,r,8045xe" fillcolor="#010c18" stroked="f">
                <v:path arrowok="t"/>
                <w10:wrap type="topAndBottom" anchorx="page"/>
              </v:shape>
            </w:pict>
          </mc:Fallback>
        </mc:AlternateContent>
      </w:r>
    </w:p>
    <w:p w14:paraId="4A816A81" w14:textId="68F677F2" w:rsidR="00067CCE" w:rsidRPr="00735723" w:rsidRDefault="0084781D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8</w:t>
      </w:r>
      <w:r w:rsidR="00067CCE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+ years of experience in consumer </w:t>
      </w:r>
      <w:r w:rsidR="00DB2669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software </w:t>
      </w:r>
      <w:r w:rsidR="00067CCE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and B2B</w:t>
      </w:r>
      <w:r w:rsidR="00DB2669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ad</w:t>
      </w:r>
      <w:r w:rsidR="00C56EB6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vertising</w:t>
      </w:r>
      <w:r w:rsidR="00DB2669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tech</w:t>
      </w:r>
      <w:r w:rsidR="00C56EB6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nology</w:t>
      </w:r>
      <w:r w:rsidR="00067CCE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research, leveraging mixed methods (quantitative and qualitative) to drive strategic insights.</w:t>
      </w:r>
    </w:p>
    <w:p w14:paraId="61DFB010" w14:textId="5221714E" w:rsidR="00067CCE" w:rsidRPr="00735723" w:rsidRDefault="00067CCE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Expertise in </w:t>
      </w:r>
      <w:r w:rsidR="00C170D8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focus groups, interviews, participatory design,</w:t>
      </w:r>
      <w:r w:rsidR="00C170D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A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/B testing, survey experiments, behavioral data analysis, and UX research to inform decision-making and enhance user engagement.</w:t>
      </w:r>
    </w:p>
    <w:p w14:paraId="5D724C33" w14:textId="77777777" w:rsidR="00067CCE" w:rsidRPr="00735723" w:rsidRDefault="00067CCE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Proficient in R, Python, SQL, and data visualization tools to extract, manipulate, and analyze large-scale datasets.</w:t>
      </w:r>
    </w:p>
    <w:p w14:paraId="04E21A12" w14:textId="77777777" w:rsidR="00067CCE" w:rsidRPr="00735723" w:rsidRDefault="00067CCE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Proven ability to collaborate cross-functionally with design, product, data science, and engineering teams to translate research into actionable recommendations.</w:t>
      </w:r>
    </w:p>
    <w:p w14:paraId="710EDA56" w14:textId="77777777" w:rsidR="00067CCE" w:rsidRPr="00735723" w:rsidRDefault="00067CCE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Passionate about uncovering deep consumer insights to drive innovation and shape compelling user experiences.</w:t>
      </w:r>
    </w:p>
    <w:p w14:paraId="4D799643" w14:textId="77777777" w:rsidR="001473B9" w:rsidRPr="00735723" w:rsidRDefault="001473B9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11"/>
          <w:szCs w:val="11"/>
          <w:lang w:val="en-US"/>
        </w:rPr>
      </w:pPr>
    </w:p>
    <w:p w14:paraId="045097EF" w14:textId="488441AD" w:rsidR="008B5F88" w:rsidRPr="00735723" w:rsidRDefault="00F702B2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EXPERIENCE</w:t>
      </w:r>
    </w:p>
    <w:p w14:paraId="22E14CA5" w14:textId="77777777" w:rsidR="008B5F88" w:rsidRPr="00735723" w:rsidRDefault="008B5F88" w:rsidP="00735723">
      <w:pPr>
        <w:pStyle w:val="BodyText"/>
        <w:spacing w:before="8"/>
        <w:ind w:left="-270" w:right="-173"/>
        <w:rPr>
          <w:rFonts w:ascii="Helvetica" w:hAnsi="Helvetica" w:cstheme="minorHAnsi"/>
          <w:color w:val="000000" w:themeColor="text1"/>
          <w:sz w:val="9"/>
          <w:szCs w:val="32"/>
        </w:rPr>
      </w:pPr>
      <w:r w:rsidRPr="00735723">
        <w:rPr>
          <w:rFonts w:ascii="Helvetica" w:hAnsi="Helvetica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1A3A8E" wp14:editId="0A453D9E">
                <wp:simplePos x="0" y="0"/>
                <wp:positionH relativeFrom="page">
                  <wp:posOffset>458598</wp:posOffset>
                </wp:positionH>
                <wp:positionV relativeFrom="paragraph">
                  <wp:posOffset>56470</wp:posOffset>
                </wp:positionV>
                <wp:extent cx="6645909" cy="82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8255">
                              <a:moveTo>
                                <a:pt x="6645659" y="8045"/>
                              </a:moveTo>
                              <a:lnTo>
                                <a:pt x="0" y="8045"/>
                              </a:lnTo>
                              <a:lnTo>
                                <a:pt x="0" y="0"/>
                              </a:lnTo>
                              <a:lnTo>
                                <a:pt x="6645659" y="0"/>
                              </a:lnTo>
                              <a:lnTo>
                                <a:pt x="6645659" y="8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1B78" id="Graphic 7" o:spid="_x0000_s1026" style="position:absolute;margin-left:36.1pt;margin-top:4.45pt;width:523.3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" path="m6645659,8045l,8045,,,6645659,r,8045xe" fillcolor="#010c18" stroked="f">
                <v:path arrowok="t"/>
                <w10:wrap type="topAndBottom" anchorx="page"/>
              </v:shape>
            </w:pict>
          </mc:Fallback>
        </mc:AlternateContent>
      </w:r>
    </w:p>
    <w:p w14:paraId="3117DA21" w14:textId="77777777" w:rsidR="008B5F88" w:rsidRPr="00735723" w:rsidRDefault="008B5F88" w:rsidP="00735723">
      <w:pPr>
        <w:pStyle w:val="Title"/>
        <w:spacing w:after="0" w:line="240" w:lineRule="auto"/>
        <w:ind w:left="-270" w:right="-173"/>
        <w:contextualSpacing w:val="0"/>
        <w:rPr>
          <w:rFonts w:ascii="Helvetica" w:hAnsi="Helvetica"/>
          <w:b/>
          <w:color w:val="000000" w:themeColor="text1"/>
          <w:sz w:val="11"/>
          <w:szCs w:val="11"/>
          <w:lang w:val="en-US"/>
        </w:rPr>
      </w:pPr>
    </w:p>
    <w:p w14:paraId="698B7C87" w14:textId="5716E820" w:rsidR="00F702B2" w:rsidRPr="00735723" w:rsidRDefault="008B6AFB" w:rsidP="00735723">
      <w:pPr>
        <w:pStyle w:val="Title"/>
        <w:spacing w:after="0"/>
        <w:ind w:left="-540" w:right="-173"/>
        <w:contextualSpacing w:val="0"/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Senior UX Researcher</w:t>
      </w:r>
      <w:r w:rsidR="004D398D">
        <w:rPr>
          <w:rFonts w:ascii="Helvetica" w:hAnsi="Helvetica"/>
          <w:b/>
          <w:color w:val="000000" w:themeColor="text1"/>
          <w:sz w:val="22"/>
          <w:szCs w:val="32"/>
          <w:lang w:val="en-US"/>
        </w:rPr>
        <w:t xml:space="preserve"> Advertising Products</w:t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ab/>
      </w:r>
      <w:r w:rsidR="004D398D">
        <w:rPr>
          <w:rFonts w:ascii="Helvetica" w:hAnsi="Helvetica"/>
          <w:color w:val="000000" w:themeColor="text1"/>
          <w:sz w:val="22"/>
          <w:szCs w:val="32"/>
          <w:lang w:val="en-US"/>
        </w:rPr>
        <w:t xml:space="preserve">     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Feb </w:t>
      </w:r>
      <w:r w:rsidR="001473B9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2024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  <w:lang w:val="en-US"/>
        </w:rPr>
        <w:t>–</w:t>
      </w:r>
      <w:r w:rsidR="001473B9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1473B9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Current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proofErr w:type="gramStart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The</w:t>
      </w:r>
      <w:proofErr w:type="gramEnd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Trade Desk, Los Angeles </w:t>
      </w:r>
      <w:r w:rsidR="00F702B2" w:rsidRPr="00735723">
        <w:rPr>
          <w:rFonts w:ascii="Helvetica" w:hAnsi="Helvetica"/>
          <w:color w:val="000000" w:themeColor="text1"/>
          <w:sz w:val="22"/>
          <w:szCs w:val="32"/>
          <w:lang w:val="en-US"/>
        </w:rPr>
        <w:t xml:space="preserve">   </w:t>
      </w:r>
    </w:p>
    <w:p w14:paraId="6B0F8E93" w14:textId="77777777" w:rsidR="00EA13B1" w:rsidRDefault="00506150" w:rsidP="00EA13B1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Lead researcher on an AI-driven product initiative, defining and executing a research roadmap to optimize end-to-end user workflows </w:t>
      </w:r>
      <w:r w:rsid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during ad campaign set-up and troubleshooting.</w:t>
      </w:r>
    </w:p>
    <w:p w14:paraId="1C98835D" w14:textId="1218BD84" w:rsidR="00EA13B1" w:rsidRPr="00EA13B1" w:rsidRDefault="00EA13B1" w:rsidP="00EA13B1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EA13B1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</w:t>
      </w:r>
      <w:r w:rsidRPr="00EA13B1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ed human-in-the-loop research combining guided model training sessions, qualitative feedback collection, and participatory design to improve model performance and inform product integration.</w:t>
      </w: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</w:p>
    <w:p w14:paraId="3123713E" w14:textId="64C8B921" w:rsidR="00EA13B1" w:rsidRDefault="00EA13B1" w:rsidP="00EA13B1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EA13B1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Produced labeled training data, failure mode analyses, and user-driven integration insights that directly informed model iteration and readiness for broader release.</w:t>
      </w:r>
    </w:p>
    <w:p w14:paraId="55DC7DDC" w14:textId="0A84637D" w:rsidR="00EA13B1" w:rsidRPr="00EA13B1" w:rsidRDefault="00EA13B1" w:rsidP="00EA13B1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EA13B1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Partnered with Product, Design, and Engineering to translate research findings into prioritized AI capabilities, guardrails, and workflow integration recommendations.</w:t>
      </w:r>
    </w:p>
    <w:p w14:paraId="5AA0BD92" w14:textId="77777777" w:rsidR="00065600" w:rsidRDefault="00506150" w:rsidP="0006560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Led global experimentation (A/B testing, conjoint analysis, surveys) for authentication and onboarding experiences, driving a +19.3% increase in successful entry and +32.8% improvement in funnel completion.</w:t>
      </w:r>
    </w:p>
    <w:p w14:paraId="0EE829F7" w14:textId="543601D0" w:rsidR="00065600" w:rsidRPr="00065600" w:rsidRDefault="00065600" w:rsidP="0006560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Synthesized behavioral data with rich qualitative insights (interviews, usability testing, feedback analysis) to improve omnichannel experiences, resulting in a</w:t>
      </w: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 22% increase in feature adoption</w:t>
      </w: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.</w:t>
      </w:r>
    </w:p>
    <w:p w14:paraId="41E3C63C" w14:textId="5BD8C2C4" w:rsidR="00506150" w:rsidRPr="004D398D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Developed scalable research frameworks to evaluate feature adoption, reducing task completion time by 15% and increasing recommendation usage by 28%.</w:t>
      </w:r>
    </w:p>
    <w:p w14:paraId="5A38CB8E" w14:textId="2626F50D" w:rsidR="00506150" w:rsidRPr="004D398D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Regularly socialize insights with senior stakeholders, influencing roadmap prioritization and product direction</w:t>
      </w:r>
      <w:r w:rsidR="00A31FB7" w:rsidRPr="004D398D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for the company’s ad experience.</w:t>
      </w:r>
    </w:p>
    <w:p w14:paraId="5C652025" w14:textId="77777777" w:rsidR="006435DB" w:rsidRPr="00735723" w:rsidRDefault="006435DB" w:rsidP="00735723">
      <w:pPr>
        <w:ind w:left="-270" w:right="-173"/>
        <w:rPr>
          <w:color w:val="000000" w:themeColor="text1"/>
          <w:sz w:val="13"/>
          <w:szCs w:val="13"/>
        </w:rPr>
      </w:pPr>
    </w:p>
    <w:p w14:paraId="67949410" w14:textId="217784A8" w:rsidR="00F702B2" w:rsidRPr="00735723" w:rsidRDefault="008B6AFB" w:rsidP="00735723">
      <w:pPr>
        <w:pStyle w:val="Title"/>
        <w:spacing w:after="0"/>
        <w:ind w:left="-450" w:right="-173"/>
        <w:contextualSpacing w:val="0"/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UX</w:t>
      </w:r>
      <w:r w:rsidR="002C43E1"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 xml:space="preserve"> Researcher</w:t>
      </w: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 xml:space="preserve"> II</w:t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FD0FFF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735723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      </w:t>
      </w:r>
      <w:r w:rsidR="00860F34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                               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Jan</w:t>
      </w:r>
      <w:r w:rsidR="00735723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2</w:t>
      </w:r>
      <w:r w:rsidR="002C43E1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023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  <w:lang w:val="en-US"/>
        </w:rPr>
        <w:t>–</w:t>
      </w:r>
      <w:r w:rsidR="002C43E1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Feb 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2024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proofErr w:type="gramStart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The</w:t>
      </w:r>
      <w:proofErr w:type="gramEnd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Trade Desk, Los Angeles </w:t>
      </w:r>
      <w:r w:rsidR="00F702B2" w:rsidRPr="00735723">
        <w:rPr>
          <w:rFonts w:ascii="Helvetica" w:hAnsi="Helvetica"/>
          <w:color w:val="000000" w:themeColor="text1"/>
          <w:sz w:val="22"/>
          <w:szCs w:val="32"/>
          <w:lang w:val="en-US"/>
        </w:rPr>
        <w:t xml:space="preserve">   </w:t>
      </w:r>
    </w:p>
    <w:p w14:paraId="6A2FA2BE" w14:textId="77777777" w:rsidR="00065600" w:rsidRDefault="00065600" w:rsidP="0006560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Designed and led </w:t>
      </w: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qualitative and quantitative</w:t>
      </w: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research programs to assess UX health, trust, and satisfaction across core platform workflows, improving ease-of-use metrics and raising user satisfaction to 4.5/5.</w:t>
      </w:r>
    </w:p>
    <w:p w14:paraId="1BF1B179" w14:textId="3CBE437B" w:rsidR="00065600" w:rsidRPr="00065600" w:rsidRDefault="00065600" w:rsidP="0006560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proofErr w:type="spellStart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Conducted</w:t>
      </w:r>
      <w:proofErr w:type="spellEnd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 </w:t>
      </w:r>
      <w:proofErr w:type="spellStart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semi-structured</w:t>
      </w:r>
      <w:proofErr w:type="spellEnd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interviews</w:t>
      </w:r>
      <w:proofErr w:type="spellEnd"/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 usability testing, and journey mapping </w:t>
      </w: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to identify friction points, unmet needs, and moments of cognitive overload in complex advertising workflows.</w:t>
      </w:r>
    </w:p>
    <w:p w14:paraId="79698790" w14:textId="7AE131E7" w:rsidR="00506150" w:rsidRPr="00506150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06560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Led research on omnichannel adoption behaviors</w:t>
      </w: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 informing targeting strategies and improving engagement across platforms.</w:t>
      </w:r>
    </w:p>
    <w:p w14:paraId="6082AB21" w14:textId="5FAC09EA" w:rsidR="00506150" w:rsidRPr="00506150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</w:t>
      </w: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valuated usability of a new user management experience, identifying friction points and shaping design improvements prior to launch.</w:t>
      </w:r>
    </w:p>
    <w:p w14:paraId="23831293" w14:textId="77777777" w:rsidR="002C43E1" w:rsidRPr="00735723" w:rsidRDefault="002C43E1" w:rsidP="00735723">
      <w:pPr>
        <w:spacing w:after="120"/>
        <w:ind w:left="-270" w:right="-173"/>
        <w:rPr>
          <w:color w:val="000000" w:themeColor="text1"/>
          <w:sz w:val="6"/>
          <w:szCs w:val="6"/>
        </w:rPr>
      </w:pPr>
    </w:p>
    <w:p w14:paraId="07DAA8F9" w14:textId="7195B94C" w:rsidR="004868AD" w:rsidRPr="00735723" w:rsidRDefault="008B6AFB" w:rsidP="00735723">
      <w:pPr>
        <w:spacing w:line="276" w:lineRule="auto"/>
        <w:ind w:left="-450" w:right="-173"/>
        <w:rPr>
          <w:rFonts w:ascii="Helvetica" w:hAnsi="Helvetica" w:cstheme="minorBidi"/>
          <w:b/>
          <w:bCs/>
          <w:color w:val="000000" w:themeColor="text1"/>
          <w:sz w:val="21"/>
          <w:szCs w:val="21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</w:rPr>
        <w:t>UX</w:t>
      </w:r>
      <w:r w:rsidR="004868AD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Researcher </w:t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</w:rPr>
        <w:tab/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</w:rPr>
        <w:tab/>
      </w:r>
      <w:r w:rsidR="004868AD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4868AD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4868AD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735723" w:rsidRPr="00735723">
        <w:rPr>
          <w:rFonts w:ascii="Helvetica" w:hAnsi="Helvetica"/>
          <w:color w:val="000000" w:themeColor="text1"/>
          <w:sz w:val="22"/>
          <w:szCs w:val="32"/>
        </w:rPr>
        <w:t xml:space="preserve">    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May </w:t>
      </w:r>
      <w:r w:rsidR="004868AD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2022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–</w:t>
      </w:r>
      <w:r w:rsidR="004868AD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Aug </w:t>
      </w:r>
      <w:r w:rsidR="004868AD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2022</w:t>
      </w:r>
    </w:p>
    <w:p w14:paraId="7455DC3E" w14:textId="1CEF2D83" w:rsidR="00F702B2" w:rsidRPr="00735723" w:rsidRDefault="00F702B2" w:rsidP="00735723">
      <w:pPr>
        <w:spacing w:line="276" w:lineRule="auto"/>
        <w:ind w:left="-450" w:right="-173"/>
        <w:rPr>
          <w:rFonts w:ascii="Helvetica" w:hAnsi="Helvetica" w:cstheme="minorBidi"/>
          <w:b/>
          <w:bCs/>
          <w:color w:val="000000" w:themeColor="text1"/>
          <w:sz w:val="22"/>
          <w:szCs w:val="32"/>
        </w:rPr>
      </w:pPr>
      <w:r w:rsidRPr="00735723">
        <w:rPr>
          <w:rFonts w:ascii="Helvetica" w:hAnsi="Helvetica"/>
          <w:i/>
          <w:color w:val="000000" w:themeColor="text1"/>
          <w:sz w:val="21"/>
          <w:szCs w:val="32"/>
        </w:rPr>
        <w:t xml:space="preserve">The Trade Desk, Los Angeles </w:t>
      </w:r>
      <w:r w:rsidRPr="00735723">
        <w:rPr>
          <w:rFonts w:ascii="Helvetica" w:hAnsi="Helvetica"/>
          <w:color w:val="000000" w:themeColor="text1"/>
          <w:sz w:val="22"/>
          <w:szCs w:val="32"/>
        </w:rPr>
        <w:t xml:space="preserve">   </w:t>
      </w:r>
    </w:p>
    <w:p w14:paraId="3D994D35" w14:textId="5F97F04D" w:rsidR="007577F1" w:rsidRPr="00735723" w:rsidRDefault="007577F1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lastRenderedPageBreak/>
        <w:t>Led the design and execution of a mixed-method research project that improved ad campaign recommendation acceptance by 12%, driving enhanced engagement with platform users.</w:t>
      </w:r>
    </w:p>
    <w:p w14:paraId="3D33BB54" w14:textId="72F8025E" w:rsidR="007577F1" w:rsidRPr="00735723" w:rsidRDefault="007577F1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Conducted in-depth user interviews across multiple markets to gather qualitative insights on user behavior, preferences, and pain points related to ad campaign interactions.</w:t>
      </w:r>
    </w:p>
    <w:p w14:paraId="04A64D87" w14:textId="62453439" w:rsidR="007577F1" w:rsidRPr="00735723" w:rsidRDefault="007577F1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Implemented and analyzed a cross-country conjoint survey experiment to identify key factors influencing ad campaign recommendations, testing and validating the MVP for recommendation features.</w:t>
      </w:r>
    </w:p>
    <w:p w14:paraId="7AF8D682" w14:textId="730CBBD5" w:rsidR="007577F1" w:rsidRPr="00735723" w:rsidRDefault="007577F1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Collaborated closely with UX Designers and Engineers to translate research findings into actionable product recommendations, optimizing the platform's ad campaign system and ensuring alignment with user needs.</w:t>
      </w:r>
    </w:p>
    <w:p w14:paraId="32843E72" w14:textId="440DD0F7" w:rsidR="002C43E1" w:rsidRPr="00735723" w:rsidRDefault="007577F1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Utilized data-driven insights to refine ad targeting strategies, contributing to a more personalized user experience and improved ad relevance across diverse user segments.</w:t>
      </w:r>
    </w:p>
    <w:p w14:paraId="36FA2EBE" w14:textId="77777777" w:rsidR="007577F1" w:rsidRPr="00735723" w:rsidRDefault="007577F1" w:rsidP="00735723">
      <w:pPr>
        <w:ind w:left="-270" w:right="-173"/>
        <w:rPr>
          <w:color w:val="000000" w:themeColor="text1"/>
          <w:sz w:val="15"/>
          <w:szCs w:val="15"/>
        </w:rPr>
      </w:pPr>
    </w:p>
    <w:p w14:paraId="1A728AE2" w14:textId="545216A7" w:rsidR="00413A2E" w:rsidRPr="00735723" w:rsidRDefault="00803BC7" w:rsidP="00735723">
      <w:pPr>
        <w:spacing w:line="276" w:lineRule="auto"/>
        <w:ind w:left="-450" w:right="-173"/>
        <w:rPr>
          <w:rFonts w:ascii="Helvetica" w:hAnsi="Helvetica" w:cstheme="minorBidi"/>
          <w:b/>
          <w:bCs/>
          <w:color w:val="000000" w:themeColor="text1"/>
          <w:sz w:val="21"/>
          <w:szCs w:val="21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Quantitative </w:t>
      </w:r>
      <w:r w:rsidR="00413A2E" w:rsidRPr="00735723">
        <w:rPr>
          <w:rFonts w:ascii="Helvetica" w:hAnsi="Helvetica"/>
          <w:b/>
          <w:color w:val="000000" w:themeColor="text1"/>
          <w:sz w:val="22"/>
          <w:szCs w:val="32"/>
        </w:rPr>
        <w:t>Research</w:t>
      </w:r>
      <w:r w:rsidRPr="00735723">
        <w:rPr>
          <w:rFonts w:ascii="Helvetica" w:hAnsi="Helvetica"/>
          <w:b/>
          <w:color w:val="000000" w:themeColor="text1"/>
          <w:sz w:val="22"/>
          <w:szCs w:val="32"/>
        </w:rPr>
        <w:t>er Graduate</w:t>
      </w:r>
      <w:r w:rsidR="00413A2E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Assistant</w:t>
      </w:r>
      <w:r w:rsidR="00C6688D" w:rsidRPr="00735723">
        <w:rPr>
          <w:rFonts w:ascii="Helvetica" w:hAnsi="Helvetica"/>
          <w:color w:val="000000" w:themeColor="text1"/>
          <w:sz w:val="22"/>
          <w:szCs w:val="32"/>
        </w:rPr>
        <w:t xml:space="preserve"> </w:t>
      </w:r>
      <w:r w:rsidR="00F702B2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F702B2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F702B2" w:rsidRPr="00735723">
        <w:rPr>
          <w:rFonts w:ascii="Helvetica" w:hAnsi="Helvetica"/>
          <w:color w:val="000000" w:themeColor="text1"/>
          <w:sz w:val="22"/>
          <w:szCs w:val="32"/>
        </w:rPr>
        <w:tab/>
      </w:r>
      <w:r w:rsidR="00F702B2" w:rsidRPr="00735723">
        <w:rPr>
          <w:rFonts w:ascii="Helvetica" w:hAnsi="Helvetica"/>
          <w:color w:val="000000" w:themeColor="text1"/>
          <w:sz w:val="22"/>
          <w:szCs w:val="32"/>
        </w:rPr>
        <w:tab/>
        <w:t xml:space="preserve">    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Aug </w:t>
      </w:r>
      <w:r w:rsidR="00413A2E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2020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–</w:t>
      </w:r>
      <w:r w:rsidR="00413A2E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May </w:t>
      </w:r>
      <w:r w:rsidR="004868AD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2022</w:t>
      </w:r>
    </w:p>
    <w:p w14:paraId="32F0F873" w14:textId="617821ED" w:rsidR="00F702B2" w:rsidRPr="00735723" w:rsidRDefault="00F702B2" w:rsidP="00735723">
      <w:pPr>
        <w:spacing w:line="276" w:lineRule="auto"/>
        <w:ind w:left="-450" w:right="-173"/>
        <w:rPr>
          <w:rFonts w:ascii="Helvetica" w:hAnsi="Helvetica" w:cstheme="minorBidi"/>
          <w:color w:val="000000" w:themeColor="text1"/>
          <w:sz w:val="22"/>
          <w:szCs w:val="32"/>
        </w:rPr>
      </w:pPr>
      <w:r w:rsidRPr="00735723">
        <w:rPr>
          <w:rFonts w:ascii="Helvetica" w:hAnsi="Helvetica"/>
          <w:i/>
          <w:color w:val="000000" w:themeColor="text1"/>
          <w:sz w:val="21"/>
          <w:szCs w:val="32"/>
        </w:rPr>
        <w:t xml:space="preserve">University of Southern California.                 </w:t>
      </w:r>
    </w:p>
    <w:p w14:paraId="35E358A5" w14:textId="7426B7F5" w:rsidR="00F1712F" w:rsidRPr="00735723" w:rsidRDefault="00F1712F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Designed and </w:t>
      </w:r>
      <w:r w:rsidR="00AE229D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executed 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 cross-country A/B test that increased the subscription of local politicians to a NGO</w:t>
      </w:r>
      <w:r w:rsidR="004356F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’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s newsletter. </w:t>
      </w:r>
    </w:p>
    <w:p w14:paraId="48D51579" w14:textId="419FD2E3" w:rsidR="00C928A7" w:rsidRPr="00735723" w:rsidRDefault="004356F3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Developed</w:t>
      </w:r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the statistical analysis of public opinion estimates </w:t>
      </w:r>
      <w:r w:rsidR="00C6688D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by </w:t>
      </w:r>
      <w:r w:rsidR="003D40ED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running</w:t>
      </w:r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hierarchical multilevel model</w:t>
      </w:r>
      <w:r w:rsidR="007B384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</w:t>
      </w:r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with the R package lme4 </w:t>
      </w:r>
      <w:r w:rsidR="00C6688D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using</w:t>
      </w:r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complex survey </w:t>
      </w:r>
      <w:r w:rsidR="00C2793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from the European Values Survey </w:t>
      </w:r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and demographic data. </w:t>
      </w:r>
    </w:p>
    <w:p w14:paraId="3746B347" w14:textId="118F5F10" w:rsidR="00413A2E" w:rsidRPr="00735723" w:rsidRDefault="008C65EF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Match</w:t>
      </w:r>
      <w:r w:rsidR="00F1712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ed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 clean</w:t>
      </w:r>
      <w:r w:rsidR="00F1712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ed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C4418A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and manag</w:t>
      </w:r>
      <w:r w:rsidR="00F1712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ed</w:t>
      </w:r>
      <w:r w:rsidR="00C4418A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4E597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sensitive 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data from th</w:t>
      </w:r>
      <w:r w:rsidR="00715F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</w:t>
      </w:r>
      <w:r w:rsidR="00413A2E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cross-national </w:t>
      </w:r>
      <w:r w:rsidR="00715F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European Value Survey </w:t>
      </w:r>
      <w:r w:rsidR="00C54D9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database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C4418A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and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803BC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web scraped contact details 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other official</w:t>
      </w:r>
      <w:r w:rsidR="00C4418A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European 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statistical data sources</w:t>
      </w:r>
      <w:r w:rsidR="00F1712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to feed into the hierarchical multilevel models. </w:t>
      </w:r>
    </w:p>
    <w:p w14:paraId="087DC48C" w14:textId="0E67FC6D" w:rsidR="007F4855" w:rsidRPr="00735723" w:rsidRDefault="00C54D9C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Generat</w:t>
      </w:r>
      <w:r w:rsidR="00F1712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ed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C928A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small-area</w:t>
      </w:r>
      <w:proofErr w:type="gramEnd"/>
      <w:r w:rsidR="007F485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poststratification frames</w:t>
      </w:r>
      <w:r w:rsidR="001B0830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(weights)</w:t>
      </w:r>
      <w:r w:rsidR="007F485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using census data</w:t>
      </w:r>
      <w:r w:rsidR="007B384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1B0830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and the </w:t>
      </w:r>
      <w:r w:rsidR="007B384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R package </w:t>
      </w:r>
      <w:proofErr w:type="spellStart"/>
      <w:r w:rsidR="007B384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anesrake</w:t>
      </w:r>
      <w:proofErr w:type="spellEnd"/>
      <w:r w:rsidR="007B3844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.</w:t>
      </w:r>
    </w:p>
    <w:p w14:paraId="7AD4DB8F" w14:textId="165C6F90" w:rsidR="00236CD5" w:rsidRPr="00735723" w:rsidRDefault="007529F4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Designed and implemented a cross-national survey on political </w:t>
      </w:r>
      <w:r w:rsidR="00803BC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elites’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attitudes towards environmental policies</w:t>
      </w:r>
      <w:r w:rsidR="00803BC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with embedded experiments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in Qualtrics</w:t>
      </w:r>
      <w:r w:rsidR="00803BC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.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</w:p>
    <w:p w14:paraId="7525536F" w14:textId="77777777" w:rsidR="00FD0FFF" w:rsidRPr="00735723" w:rsidRDefault="00FD0FFF" w:rsidP="00735723">
      <w:pPr>
        <w:ind w:left="-270" w:right="-173"/>
        <w:rPr>
          <w:color w:val="000000" w:themeColor="text1"/>
          <w:sz w:val="6"/>
          <w:szCs w:val="6"/>
        </w:rPr>
      </w:pPr>
    </w:p>
    <w:p w14:paraId="57199E40" w14:textId="77777777" w:rsidR="00236CD5" w:rsidRPr="00735723" w:rsidRDefault="00236CD5" w:rsidP="00735723">
      <w:pPr>
        <w:ind w:left="-270" w:right="-173"/>
        <w:rPr>
          <w:color w:val="000000" w:themeColor="text1"/>
          <w:sz w:val="13"/>
          <w:szCs w:val="13"/>
        </w:rPr>
      </w:pPr>
    </w:p>
    <w:p w14:paraId="0F55ABE1" w14:textId="0B364DE4" w:rsidR="00236CD5" w:rsidRPr="00735723" w:rsidRDefault="008B5F88" w:rsidP="00735723">
      <w:pPr>
        <w:spacing w:line="276" w:lineRule="auto"/>
        <w:ind w:left="-450" w:right="-173"/>
        <w:rPr>
          <w:rFonts w:ascii="Helvetica" w:hAnsi="Helvetica" w:cstheme="minorBidi"/>
          <w:b/>
          <w:bCs/>
          <w:color w:val="000000" w:themeColor="text1"/>
          <w:sz w:val="21"/>
          <w:szCs w:val="21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</w:rPr>
        <w:t>Consumer Insights</w:t>
      </w:r>
      <w:r w:rsidR="002C43E1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and </w:t>
      </w:r>
      <w:r w:rsidR="00236CD5" w:rsidRPr="00735723">
        <w:rPr>
          <w:rFonts w:ascii="Helvetica" w:hAnsi="Helvetica"/>
          <w:b/>
          <w:color w:val="000000" w:themeColor="text1"/>
          <w:sz w:val="22"/>
          <w:szCs w:val="32"/>
        </w:rPr>
        <w:t>UX Researcher</w:t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</w:rPr>
        <w:tab/>
      </w:r>
      <w:r w:rsidR="00F702B2" w:rsidRPr="00735723">
        <w:rPr>
          <w:rFonts w:ascii="Helvetica" w:hAnsi="Helvetica"/>
          <w:b/>
          <w:color w:val="000000" w:themeColor="text1"/>
          <w:sz w:val="22"/>
          <w:szCs w:val="32"/>
        </w:rPr>
        <w:tab/>
      </w:r>
      <w:proofErr w:type="gramStart"/>
      <w:r w:rsidR="00F702B2" w:rsidRPr="00735723">
        <w:rPr>
          <w:rFonts w:ascii="Helvetica" w:hAnsi="Helvetica"/>
          <w:b/>
          <w:color w:val="000000" w:themeColor="text1"/>
          <w:sz w:val="22"/>
          <w:szCs w:val="32"/>
        </w:rPr>
        <w:tab/>
      </w:r>
      <w:r w:rsidR="00735723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 </w:t>
      </w:r>
      <w:r w:rsidR="00735723" w:rsidRPr="00735723">
        <w:rPr>
          <w:rFonts w:ascii="Helvetica" w:hAnsi="Helvetica"/>
          <w:b/>
          <w:color w:val="000000" w:themeColor="text1"/>
          <w:sz w:val="22"/>
          <w:szCs w:val="32"/>
        </w:rPr>
        <w:tab/>
      </w:r>
      <w:proofErr w:type="gramEnd"/>
      <w:r w:rsidR="00735723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   </w:t>
      </w:r>
      <w:r w:rsidR="006C3C7B" w:rsidRPr="00735723">
        <w:rPr>
          <w:rFonts w:ascii="Helvetica" w:hAnsi="Helvetica"/>
          <w:b/>
          <w:color w:val="000000" w:themeColor="text1"/>
          <w:sz w:val="22"/>
          <w:szCs w:val="32"/>
        </w:rPr>
        <w:t xml:space="preserve">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May </w:t>
      </w:r>
      <w:r w:rsidR="00236CD5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2021</w:t>
      </w:r>
      <w:r w:rsidR="00BF23B0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–</w:t>
      </w:r>
      <w:r w:rsidR="00236CD5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 xml:space="preserve"> </w:t>
      </w:r>
      <w:r w:rsidR="00F702B2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Aug 2</w:t>
      </w:r>
      <w:r w:rsidR="00236CD5"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02</w:t>
      </w:r>
      <w:r w:rsidRPr="00735723">
        <w:rPr>
          <w:rFonts w:ascii="Helvetica" w:hAnsi="Helvetica" w:cstheme="minorBidi"/>
          <w:b/>
          <w:bCs/>
          <w:color w:val="000000" w:themeColor="text1"/>
          <w:sz w:val="21"/>
          <w:szCs w:val="21"/>
        </w:rPr>
        <w:t>1</w:t>
      </w:r>
    </w:p>
    <w:p w14:paraId="396AB566" w14:textId="4DBDDAC0" w:rsidR="00F702B2" w:rsidRPr="00735723" w:rsidRDefault="00F702B2" w:rsidP="00735723">
      <w:pPr>
        <w:spacing w:line="276" w:lineRule="auto"/>
        <w:ind w:left="-450" w:right="-173"/>
        <w:rPr>
          <w:rFonts w:ascii="Helvetica" w:hAnsi="Helvetica" w:cstheme="minorBidi"/>
          <w:color w:val="000000" w:themeColor="text1"/>
          <w:sz w:val="22"/>
          <w:szCs w:val="32"/>
        </w:rPr>
      </w:pPr>
      <w:r w:rsidRPr="00735723">
        <w:rPr>
          <w:rFonts w:ascii="Helvetica" w:hAnsi="Helvetica"/>
          <w:i/>
          <w:color w:val="000000" w:themeColor="text1"/>
          <w:sz w:val="21"/>
          <w:szCs w:val="32"/>
        </w:rPr>
        <w:t xml:space="preserve">Ableton Inc, Los Angeles  </w:t>
      </w:r>
      <w:r w:rsidRPr="00735723">
        <w:rPr>
          <w:rFonts w:ascii="Helvetica" w:hAnsi="Helvetica"/>
          <w:color w:val="000000" w:themeColor="text1"/>
          <w:sz w:val="22"/>
          <w:szCs w:val="32"/>
        </w:rPr>
        <w:t xml:space="preserve">                                    </w:t>
      </w:r>
    </w:p>
    <w:p w14:paraId="6CCA7C46" w14:textId="1D86AE5E" w:rsidR="00506150" w:rsidRPr="00506150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Led consumer research to identify new </w:t>
      </w:r>
      <w:r w:rsidRPr="00506150">
        <w:rPr>
          <w:rFonts w:ascii="Helvetica" w:hAnsi="Helvetica" w:cstheme="minorBidi"/>
          <w:b/>
          <w:bCs/>
          <w:color w:val="000000" w:themeColor="text1"/>
          <w:sz w:val="20"/>
          <w:szCs w:val="20"/>
          <w:lang w:val="en-US"/>
        </w:rPr>
        <w:t>market entry points</w:t>
      </w: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 and improve product reach.</w:t>
      </w:r>
    </w:p>
    <w:p w14:paraId="2F0E8C68" w14:textId="4FEA55D8" w:rsidR="00506150" w:rsidRPr="00506150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Conducted competitive analyses and benchmarking to inform product and marketing strategy.</w:t>
      </w:r>
    </w:p>
    <w:p w14:paraId="5C2D38BD" w14:textId="7B6AEDD5" w:rsidR="00506150" w:rsidRPr="00506150" w:rsidRDefault="00506150" w:rsidP="00506150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Collaborated with Product and Design teams to develop a mixed-methods research framework to improve engagement and usability</w:t>
      </w: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of Ableton’s product.</w:t>
      </w:r>
    </w:p>
    <w:p w14:paraId="52F80146" w14:textId="7F56A7D3" w:rsidR="00236CD5" w:rsidRPr="00735723" w:rsidRDefault="00236CD5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Collaborated with the design and product team in creating a mix method research framework to improve users’ engagement with the product. This included defining questions for a survey methodology and in-depth </w:t>
      </w:r>
      <w:r w:rsidR="004A6A7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interviews and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developing quantitative measurements for usability testing.  </w:t>
      </w:r>
    </w:p>
    <w:p w14:paraId="529FB10A" w14:textId="28F6D3F3" w:rsidR="00996636" w:rsidRPr="00735723" w:rsidRDefault="00996636" w:rsidP="00735723">
      <w:pPr>
        <w:ind w:left="-270" w:right="-173"/>
        <w:rPr>
          <w:color w:val="000000" w:themeColor="text1"/>
          <w:sz w:val="13"/>
          <w:szCs w:val="13"/>
        </w:rPr>
      </w:pPr>
    </w:p>
    <w:p w14:paraId="2D086C56" w14:textId="77777777" w:rsidR="008322BF" w:rsidRPr="00735723" w:rsidRDefault="008322BF" w:rsidP="00735723">
      <w:pPr>
        <w:ind w:left="-270" w:right="-173"/>
        <w:rPr>
          <w:color w:val="000000" w:themeColor="text1"/>
          <w:sz w:val="6"/>
          <w:szCs w:val="6"/>
        </w:rPr>
      </w:pPr>
    </w:p>
    <w:p w14:paraId="605B3593" w14:textId="22175929" w:rsidR="00F702B2" w:rsidRPr="00735723" w:rsidRDefault="008322BF" w:rsidP="00735723">
      <w:pPr>
        <w:pStyle w:val="Title"/>
        <w:spacing w:after="0" w:line="240" w:lineRule="auto"/>
        <w:ind w:left="-450" w:right="-173"/>
        <w:contextualSpacing w:val="0"/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</w:pPr>
      <w:r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 xml:space="preserve">Executive </w:t>
      </w:r>
      <w:r w:rsidR="001473B9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 xml:space="preserve">Research </w:t>
      </w:r>
      <w:r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 xml:space="preserve">Associate Public Affairs </w:t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 xml:space="preserve">    </w:t>
      </w:r>
      <w:r w:rsidR="00735723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 xml:space="preserve">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Oct 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2017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–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Jun 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201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9 </w:t>
      </w:r>
      <w:proofErr w:type="spellStart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Estudio</w:t>
      </w:r>
      <w:proofErr w:type="spellEnd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de </w:t>
      </w:r>
      <w:proofErr w:type="spellStart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Comunicaci</w:t>
      </w:r>
      <w:r w:rsidR="00735723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o</w:t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>n</w:t>
      </w:r>
      <w:proofErr w:type="spellEnd"/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Consulting, Spain             </w:t>
      </w:r>
    </w:p>
    <w:p w14:paraId="56A63956" w14:textId="381E097F" w:rsidR="001473B9" w:rsidRPr="00735723" w:rsidRDefault="001473B9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Conducted in-depth research and analysis on public policy </w:t>
      </w:r>
      <w:r w:rsidR="004A6A7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issues, through</w:t>
      </w:r>
      <w:r w:rsidR="00FD0FFF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in-depth focus groups and surveys,</w:t>
      </w: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identifying trends and actionable insights to support decision-making at the executive level.</w:t>
      </w:r>
    </w:p>
    <w:p w14:paraId="0B0DC51C" w14:textId="77777777" w:rsidR="00FD0FFF" w:rsidRPr="00735723" w:rsidRDefault="00FD0FFF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Designed and executed survey research projects, increasing stakeholder engagement metrics by 40% and informing strategies that improved public sentiment by 15% for clients.</w:t>
      </w:r>
    </w:p>
    <w:p w14:paraId="48388D43" w14:textId="77777777" w:rsidR="00FD0FFF" w:rsidRPr="00735723" w:rsidRDefault="00FD0FFF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Led a data-driven stakeholder engagement project, achieving a 50% improvement in outreach efficiency by segmenting audiences and tailoring messaging strategies.</w:t>
      </w:r>
    </w:p>
    <w:p w14:paraId="669DD9F0" w14:textId="710E2F46" w:rsidR="00FD0FFF" w:rsidRPr="00735723" w:rsidRDefault="00FD0FFF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Utilized predictive analytics to forecast public opinion trends, contributing to a campaign that achieved a 10% increase in public policy support.</w:t>
      </w:r>
    </w:p>
    <w:p w14:paraId="5F99D9D2" w14:textId="77777777" w:rsidR="00FD0FFF" w:rsidRPr="00735723" w:rsidRDefault="00FD0FFF" w:rsidP="00735723">
      <w:pPr>
        <w:ind w:left="-270" w:right="-173"/>
        <w:rPr>
          <w:color w:val="000000" w:themeColor="text1"/>
          <w:sz w:val="15"/>
          <w:szCs w:val="15"/>
        </w:rPr>
      </w:pPr>
    </w:p>
    <w:p w14:paraId="5E367052" w14:textId="260D3BAD" w:rsidR="00F702B2" w:rsidRPr="00735723" w:rsidRDefault="00FD0FFF" w:rsidP="00735723">
      <w:pPr>
        <w:pStyle w:val="Title"/>
        <w:spacing w:after="0" w:line="240" w:lineRule="auto"/>
        <w:ind w:left="-450" w:right="-173"/>
        <w:contextualSpacing w:val="0"/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</w:pPr>
      <w:r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>Research Associate Public Affairs</w:t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="00F702B2" w:rsidRPr="00735723">
        <w:rPr>
          <w:rFonts w:ascii="Helvetica" w:hAnsi="Helvetica" w:cstheme="minorBidi"/>
          <w:b/>
          <w:color w:val="000000" w:themeColor="text1"/>
          <w:sz w:val="22"/>
          <w:szCs w:val="32"/>
          <w:lang w:val="en-US"/>
        </w:rPr>
        <w:tab/>
      </w:r>
      <w:r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ab/>
      </w:r>
      <w:r w:rsidR="00735723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    </w:t>
      </w:r>
      <w:r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 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Sep 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2014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–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Oct </w:t>
      </w:r>
      <w:r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>2017</w:t>
      </w:r>
      <w:r w:rsidR="00F702B2" w:rsidRPr="00735723">
        <w:rPr>
          <w:rFonts w:ascii="Helvetica" w:eastAsia="Times New Roman" w:hAnsi="Helvetica" w:cstheme="minorBidi"/>
          <w:b/>
          <w:bCs/>
          <w:color w:val="000000" w:themeColor="text1"/>
          <w:sz w:val="21"/>
          <w:szCs w:val="21"/>
          <w:lang w:val="en-US" w:eastAsia="es-ES"/>
        </w:rPr>
        <w:t xml:space="preserve"> </w:t>
      </w:r>
      <w:r w:rsidR="00F702B2" w:rsidRPr="00735723">
        <w:rPr>
          <w:rFonts w:ascii="Helvetica" w:hAnsi="Helvetica"/>
          <w:i/>
          <w:color w:val="000000" w:themeColor="text1"/>
          <w:sz w:val="21"/>
          <w:szCs w:val="32"/>
          <w:lang w:val="en-US"/>
        </w:rPr>
        <w:t xml:space="preserve">KREAB Consulting, Spain              </w:t>
      </w:r>
    </w:p>
    <w:p w14:paraId="17EEC9E9" w14:textId="7C786F6E" w:rsidR="00976564" w:rsidRPr="00735723" w:rsidRDefault="00976564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Conducted socio-economic research at KREAB Research Unit, analyzing trade and market growth trends in Spain; findings informed policy recommendations and regional business strategies.</w:t>
      </w:r>
    </w:p>
    <w:p w14:paraId="1B29C539" w14:textId="1ECB7755" w:rsidR="00FD0FFF" w:rsidRDefault="00976564" w:rsidP="00735723">
      <w:pPr>
        <w:pStyle w:val="Title"/>
        <w:numPr>
          <w:ilvl w:val="0"/>
          <w:numId w:val="33"/>
        </w:numPr>
        <w:spacing w:after="0"/>
        <w:ind w:left="-270" w:right="-173" w:hanging="180"/>
        <w:contextualSpacing w:val="0"/>
        <w:rPr>
          <w:rFonts w:ascii="Helvetica" w:hAnsi="Helvetica" w:cstheme="minorBidi"/>
          <w:color w:val="000000" w:themeColor="text1"/>
          <w:sz w:val="20"/>
          <w:szCs w:val="20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Designed and analyzed corporate reputation studies, utilizing surveys, focus groups, and interviews to assess brand perception, resulting in a 12% increase in stakeholder trust within six months.</w:t>
      </w:r>
    </w:p>
    <w:p w14:paraId="7111FA3C" w14:textId="77777777" w:rsidR="00C56EB6" w:rsidRDefault="00C56EB6" w:rsidP="00C56EB6"/>
    <w:p w14:paraId="490B7A8F" w14:textId="77777777" w:rsidR="00C56EB6" w:rsidRDefault="00C56EB6" w:rsidP="00C56EB6"/>
    <w:p w14:paraId="66B386C0" w14:textId="77777777" w:rsidR="00C56EB6" w:rsidRPr="00C56EB6" w:rsidRDefault="00C56EB6" w:rsidP="00C56EB6"/>
    <w:p w14:paraId="3C2CFF4B" w14:textId="77777777" w:rsidR="008B5F88" w:rsidRPr="00735723" w:rsidRDefault="008B5F88" w:rsidP="00735723">
      <w:pPr>
        <w:spacing w:line="276" w:lineRule="auto"/>
        <w:ind w:left="-270" w:right="-173"/>
        <w:rPr>
          <w:rFonts w:ascii="Helvetica" w:hAnsi="Helvetica"/>
          <w:b/>
          <w:color w:val="000000" w:themeColor="text1"/>
          <w:sz w:val="15"/>
          <w:szCs w:val="15"/>
        </w:rPr>
      </w:pPr>
    </w:p>
    <w:p w14:paraId="6495271A" w14:textId="2C8B82E5" w:rsidR="00F702B2" w:rsidRPr="00735723" w:rsidRDefault="00F702B2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SKILLS</w:t>
      </w:r>
    </w:p>
    <w:p w14:paraId="7BEB3C31" w14:textId="55097DE1" w:rsidR="00C0204C" w:rsidRPr="00735723" w:rsidRDefault="00251FD9" w:rsidP="00735723">
      <w:pPr>
        <w:pStyle w:val="Title"/>
        <w:spacing w:after="0" w:line="240" w:lineRule="auto"/>
        <w:ind w:left="-270" w:right="-173"/>
        <w:contextualSpacing w:val="0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Focus Groups, In-depth Interviews, </w:t>
      </w:r>
      <w:r w:rsidR="008B5F88" w:rsidRPr="00735723">
        <w:rPr>
          <w:rFonts w:ascii="Helvetica" w:hAnsi="Helvetica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8DDA7F" wp14:editId="4103FC39">
                <wp:simplePos x="0" y="0"/>
                <wp:positionH relativeFrom="page">
                  <wp:posOffset>458598</wp:posOffset>
                </wp:positionH>
                <wp:positionV relativeFrom="paragraph">
                  <wp:posOffset>56470</wp:posOffset>
                </wp:positionV>
                <wp:extent cx="6645909" cy="8255"/>
                <wp:effectExtent l="0" t="0" r="0" b="0"/>
                <wp:wrapTopAndBottom/>
                <wp:docPr id="144149678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8255">
                              <a:moveTo>
                                <a:pt x="6645659" y="8045"/>
                              </a:moveTo>
                              <a:lnTo>
                                <a:pt x="0" y="8045"/>
                              </a:lnTo>
                              <a:lnTo>
                                <a:pt x="0" y="0"/>
                              </a:lnTo>
                              <a:lnTo>
                                <a:pt x="6645659" y="0"/>
                              </a:lnTo>
                              <a:lnTo>
                                <a:pt x="6645659" y="8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14A7" id="Graphic 7" o:spid="_x0000_s1026" style="position:absolute;margin-left:36.1pt;margin-top:4.45pt;width:523.3pt;height: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" path="m6645659,8045l,8045,,,6645659,r,8045xe" fillcolor="#010c1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Participatory Design, </w:t>
      </w:r>
      <w:r w:rsidR="008C48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Causal Inference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63497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A/B Testing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</w:t>
      </w:r>
      <w:r w:rsidR="0063497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</w:t>
      </w:r>
      <w:r w:rsidR="00496B16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Surveys, </w:t>
      </w:r>
      <w:r w:rsidR="008C48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Survey Experiments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</w:t>
      </w:r>
      <w:r w:rsidR="008C48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 Field Experiments</w:t>
      </w:r>
      <w:r w:rsidR="00F702B2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5914B7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Qualitative Methods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4356F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Survey Data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63497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Conjoint Survey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s, </w:t>
      </w:r>
      <w:r w:rsidR="005049B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Hierarchical </w:t>
      </w:r>
      <w:r w:rsidR="00F3530B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M</w:t>
      </w:r>
      <w:r w:rsidR="005049B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ultilevel </w:t>
      </w:r>
      <w:r w:rsidR="00F3530B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M</w:t>
      </w:r>
      <w:r w:rsidR="005049B5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odeling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8C4873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Time Series Data</w:t>
      </w:r>
      <w:r w:rsidR="008B5F88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 Sentiment analysis</w:t>
      </w:r>
      <w:r w:rsidR="00F702B2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R, Python, SQL, Stata, </w:t>
      </w:r>
      <w:proofErr w:type="spellStart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LaTex</w:t>
      </w:r>
      <w:proofErr w:type="spellEnd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Qualtrics, Gephi, </w:t>
      </w:r>
      <w:proofErr w:type="spellStart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UCInet</w:t>
      </w:r>
      <w:proofErr w:type="spellEnd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Tableau, Pendo, </w:t>
      </w:r>
      <w:proofErr w:type="spellStart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Dscout</w:t>
      </w:r>
      <w:proofErr w:type="spellEnd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C0204C" w:rsidRPr="00735723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UserZoom</w:t>
      </w:r>
      <w:proofErr w:type="spellEnd"/>
      <w:r w:rsidR="00506150">
        <w:rPr>
          <w:rFonts w:ascii="Helvetica" w:hAnsi="Helvetica" w:cstheme="minorBidi"/>
          <w:color w:val="000000" w:themeColor="text1"/>
          <w:sz w:val="20"/>
          <w:szCs w:val="20"/>
          <w:lang w:val="en-US"/>
        </w:rPr>
        <w:t>, Figma.</w:t>
      </w:r>
    </w:p>
    <w:p w14:paraId="4E813320" w14:textId="77777777" w:rsidR="006D69EB" w:rsidRPr="00735723" w:rsidRDefault="006D69EB" w:rsidP="00735723">
      <w:pPr>
        <w:ind w:left="-270" w:right="-173"/>
        <w:rPr>
          <w:color w:val="000000" w:themeColor="text1"/>
          <w:sz w:val="13"/>
          <w:szCs w:val="13"/>
        </w:rPr>
      </w:pPr>
    </w:p>
    <w:p w14:paraId="248D54E2" w14:textId="77777777" w:rsidR="005475B3" w:rsidRPr="00735723" w:rsidRDefault="005475B3" w:rsidP="00735723">
      <w:pPr>
        <w:ind w:left="-270" w:right="-173"/>
        <w:rPr>
          <w:color w:val="000000" w:themeColor="text1"/>
          <w:sz w:val="6"/>
          <w:szCs w:val="6"/>
        </w:rPr>
      </w:pPr>
    </w:p>
    <w:p w14:paraId="387FCA49" w14:textId="51DD4A3D" w:rsidR="008B5F88" w:rsidRPr="00735723" w:rsidRDefault="00F702B2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EDUCATION</w:t>
      </w:r>
    </w:p>
    <w:p w14:paraId="2060B1F3" w14:textId="7B88789D" w:rsidR="008B5F88" w:rsidRPr="00735723" w:rsidRDefault="008B5F88" w:rsidP="00735723">
      <w:pPr>
        <w:pStyle w:val="BodyText"/>
        <w:spacing w:before="8"/>
        <w:ind w:left="-270" w:right="-173"/>
        <w:rPr>
          <w:rFonts w:ascii="Helvetica" w:hAnsi="Helvetica" w:cstheme="minorHAnsi"/>
          <w:color w:val="000000" w:themeColor="text1"/>
          <w:sz w:val="9"/>
          <w:szCs w:val="32"/>
        </w:rPr>
      </w:pPr>
      <w:r w:rsidRPr="00735723">
        <w:rPr>
          <w:rFonts w:ascii="Helvetica" w:hAnsi="Helvetica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B77F2F" wp14:editId="57971300">
                <wp:simplePos x="0" y="0"/>
                <wp:positionH relativeFrom="page">
                  <wp:posOffset>458598</wp:posOffset>
                </wp:positionH>
                <wp:positionV relativeFrom="paragraph">
                  <wp:posOffset>56470</wp:posOffset>
                </wp:positionV>
                <wp:extent cx="6645909" cy="8255"/>
                <wp:effectExtent l="0" t="0" r="0" b="0"/>
                <wp:wrapTopAndBottom/>
                <wp:docPr id="74288933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8255">
                              <a:moveTo>
                                <a:pt x="6645659" y="8045"/>
                              </a:moveTo>
                              <a:lnTo>
                                <a:pt x="0" y="8045"/>
                              </a:lnTo>
                              <a:lnTo>
                                <a:pt x="0" y="0"/>
                              </a:lnTo>
                              <a:lnTo>
                                <a:pt x="6645659" y="0"/>
                              </a:lnTo>
                              <a:lnTo>
                                <a:pt x="6645659" y="8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35A2" id="Graphic 7" o:spid="_x0000_s1026" style="position:absolute;margin-left:36.1pt;margin-top:4.45pt;width:523.3pt;height: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" path="m6645659,8045l,8045,,,6645659,r,8045xe" fillcolor="#010c18" stroked="f">
                <v:path arrowok="t"/>
                <w10:wrap type="topAndBottom" anchorx="page"/>
              </v:shape>
            </w:pict>
          </mc:Fallback>
        </mc:AlternateContent>
      </w:r>
    </w:p>
    <w:p w14:paraId="0CF4DB9D" w14:textId="10A7A74D" w:rsidR="00FD0FFF" w:rsidRPr="00735723" w:rsidRDefault="00CF6048" w:rsidP="00735723">
      <w:pPr>
        <w:ind w:left="-270" w:right="-173"/>
        <w:rPr>
          <w:rFonts w:ascii="Helvetica" w:hAnsi="Helvetica" w:cs="FrankRuehl"/>
          <w:b/>
          <w:color w:val="000000" w:themeColor="text1"/>
          <w:sz w:val="21"/>
          <w:szCs w:val="21"/>
        </w:rPr>
      </w:pP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PhD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,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Political Science and International Relation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s</w:t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  <w:t xml:space="preserve">           </w:t>
      </w:r>
      <w:r w:rsidR="00C6688D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996636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735723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>Dec 2023</w:t>
      </w:r>
    </w:p>
    <w:p w14:paraId="7826AB20" w14:textId="156795C4" w:rsidR="00F1731D" w:rsidRPr="00735723" w:rsidRDefault="00C6688D" w:rsidP="00735723">
      <w:pPr>
        <w:ind w:left="-270" w:right="-173"/>
        <w:rPr>
          <w:rFonts w:ascii="Helvetica" w:hAnsi="Helvetica" w:cs="FrankRuehl"/>
          <w:color w:val="000000" w:themeColor="text1"/>
          <w:sz w:val="21"/>
          <w:szCs w:val="21"/>
        </w:rPr>
      </w:pPr>
      <w:r w:rsidRPr="00735723">
        <w:rPr>
          <w:rFonts w:ascii="Helvetica" w:hAnsi="Helvetica"/>
          <w:i/>
          <w:color w:val="000000" w:themeColor="text1"/>
          <w:sz w:val="21"/>
          <w:szCs w:val="21"/>
        </w:rPr>
        <w:t xml:space="preserve">University of Southern California, USA </w:t>
      </w:r>
      <w:r w:rsidR="00F1731D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</w:t>
      </w:r>
      <w:r w:rsidR="00996636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F1731D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21721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      </w:t>
      </w:r>
      <w:r w:rsidR="004620B8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A42FD5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1473B9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A42FD5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</w:t>
      </w:r>
      <w:r w:rsidR="00F702B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</w:p>
    <w:p w14:paraId="21FF6995" w14:textId="610821A6" w:rsidR="00FD0FFF" w:rsidRPr="00735723" w:rsidRDefault="00F702B2" w:rsidP="00735723">
      <w:pPr>
        <w:spacing w:after="120"/>
        <w:ind w:left="-270" w:right="-173"/>
        <w:rPr>
          <w:rFonts w:ascii="Helvetica" w:hAnsi="Helvetica"/>
          <w:color w:val="000000" w:themeColor="text1"/>
          <w:sz w:val="4"/>
          <w:szCs w:val="4"/>
        </w:rPr>
      </w:pPr>
      <w:r w:rsidRPr="00735723">
        <w:rPr>
          <w:rFonts w:ascii="Helvetica" w:hAnsi="Helvetica"/>
          <w:color w:val="000000" w:themeColor="text1"/>
          <w:sz w:val="4"/>
          <w:szCs w:val="4"/>
        </w:rPr>
        <w:tab/>
      </w:r>
    </w:p>
    <w:p w14:paraId="34AED006" w14:textId="0AC9EB26" w:rsidR="00FD0FFF" w:rsidRPr="00735723" w:rsidRDefault="00505D0A" w:rsidP="00735723">
      <w:pPr>
        <w:ind w:left="-270" w:right="-173"/>
        <w:rPr>
          <w:rFonts w:ascii="Helvetica" w:hAnsi="Helvetica" w:cs="FrankRuehl"/>
          <w:b/>
          <w:color w:val="000000" w:themeColor="text1"/>
          <w:sz w:val="21"/>
          <w:szCs w:val="21"/>
        </w:rPr>
      </w:pP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M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S,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Economics 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and Applied Econometrics</w:t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735723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>May 2022</w:t>
      </w:r>
    </w:p>
    <w:p w14:paraId="193CCC2B" w14:textId="3EC08039" w:rsidR="00EC14D5" w:rsidRPr="00735723" w:rsidRDefault="00C6688D" w:rsidP="00735723">
      <w:pPr>
        <w:ind w:left="-270" w:right="-173"/>
        <w:rPr>
          <w:rFonts w:ascii="Helvetica" w:hAnsi="Helvetica" w:cs="FrankRuehl"/>
          <w:color w:val="000000" w:themeColor="text1"/>
          <w:sz w:val="21"/>
          <w:szCs w:val="21"/>
        </w:rPr>
      </w:pPr>
      <w:r w:rsidRPr="00735723">
        <w:rPr>
          <w:rFonts w:ascii="Helvetica" w:hAnsi="Helvetica"/>
          <w:i/>
          <w:color w:val="000000" w:themeColor="text1"/>
          <w:sz w:val="21"/>
          <w:szCs w:val="21"/>
        </w:rPr>
        <w:t xml:space="preserve">University of Southern California, USA 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</w:t>
      </w:r>
      <w:r w:rsidR="00924126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 </w:t>
      </w:r>
      <w:r w:rsidR="0021721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      </w:t>
      </w:r>
      <w:r w:rsidR="004620B8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  </w:t>
      </w:r>
      <w:r w:rsidR="00A42FD5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1473B9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       </w:t>
      </w:r>
      <w:r w:rsidR="00F702B2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 </w:t>
      </w:r>
      <w:r w:rsidR="00F702B2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      </w:t>
      </w:r>
    </w:p>
    <w:p w14:paraId="38D3D8D7" w14:textId="77777777" w:rsidR="00FD0FFF" w:rsidRPr="00735723" w:rsidRDefault="00FD0FFF" w:rsidP="00735723">
      <w:pPr>
        <w:spacing w:after="120"/>
        <w:ind w:left="-270" w:right="-173"/>
        <w:rPr>
          <w:rFonts w:ascii="Helvetica" w:hAnsi="Helvetica" w:cs="FrankRuehl"/>
          <w:b/>
          <w:color w:val="000000" w:themeColor="text1"/>
          <w:sz w:val="4"/>
          <w:szCs w:val="4"/>
        </w:rPr>
      </w:pPr>
    </w:p>
    <w:p w14:paraId="23497683" w14:textId="005E813E" w:rsidR="00FD0FFF" w:rsidRPr="00735723" w:rsidRDefault="005C2A39" w:rsidP="00735723">
      <w:pPr>
        <w:ind w:left="-270" w:right="-173"/>
        <w:jc w:val="both"/>
        <w:rPr>
          <w:rFonts w:ascii="Helvetica" w:hAnsi="Helvetica" w:cs="FrankRuehl"/>
          <w:b/>
          <w:color w:val="000000" w:themeColor="text1"/>
          <w:sz w:val="21"/>
          <w:szCs w:val="21"/>
        </w:rPr>
      </w:pP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M</w:t>
      </w:r>
      <w:r w:rsidR="00505D0A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A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>,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Politica</w:t>
      </w:r>
      <w:r w:rsidR="00B5181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l and Corporate Communication </w:t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proofErr w:type="gramStart"/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  <w:t xml:space="preserve">  </w:t>
      </w:r>
      <w:r w:rsidR="00735723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>Jun</w:t>
      </w:r>
      <w:proofErr w:type="gramEnd"/>
      <w:r w:rsidR="00735723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2015</w:t>
      </w:r>
    </w:p>
    <w:p w14:paraId="2F375520" w14:textId="43F2F30A" w:rsidR="00EC14D5" w:rsidRPr="00735723" w:rsidRDefault="00C6688D" w:rsidP="00735723">
      <w:pPr>
        <w:ind w:left="-270" w:right="-173"/>
        <w:jc w:val="both"/>
        <w:rPr>
          <w:rFonts w:ascii="Helvetica" w:hAnsi="Helvetica" w:cs="FrankRuehl"/>
          <w:color w:val="000000" w:themeColor="text1"/>
          <w:sz w:val="21"/>
          <w:szCs w:val="21"/>
        </w:rPr>
      </w:pPr>
      <w:r w:rsidRPr="00735723">
        <w:rPr>
          <w:rFonts w:ascii="Helvetica" w:hAnsi="Helvetica"/>
          <w:i/>
          <w:color w:val="000000" w:themeColor="text1"/>
          <w:sz w:val="21"/>
          <w:szCs w:val="21"/>
        </w:rPr>
        <w:t>Universidad Camilo José Cela, Spain</w:t>
      </w:r>
      <w:r w:rsidR="00E226CC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</w:t>
      </w:r>
      <w:r w:rsidR="00914B90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ab/>
      </w:r>
      <w:r w:rsidR="00F1731D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</w:t>
      </w:r>
      <w:r w:rsidR="00AF1EE5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</w:t>
      </w:r>
      <w:r w:rsidR="00413A2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</w:t>
      </w:r>
      <w:r w:rsidR="0021721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        </w:t>
      </w:r>
      <w:r w:rsidR="004620B8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21721E" w:rsidRPr="00735723">
        <w:rPr>
          <w:rFonts w:ascii="Helvetica" w:hAnsi="Helvetica" w:cs="FrankRuehl"/>
          <w:b/>
          <w:color w:val="000000" w:themeColor="text1"/>
          <w:sz w:val="21"/>
          <w:szCs w:val="21"/>
        </w:rPr>
        <w:t xml:space="preserve"> </w:t>
      </w:r>
      <w:r w:rsidR="004620B8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 xml:space="preserve">     </w:t>
      </w:r>
      <w:r w:rsidR="00FD0FFF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Cs/>
          <w:color w:val="000000" w:themeColor="text1"/>
          <w:sz w:val="21"/>
          <w:szCs w:val="21"/>
        </w:rPr>
        <w:tab/>
      </w:r>
      <w:r w:rsidR="00FD0FFF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  </w:t>
      </w:r>
      <w:r w:rsidR="00F702B2" w:rsidRPr="00735723">
        <w:rPr>
          <w:rFonts w:ascii="Helvetica" w:hAnsi="Helvetica" w:cs="FrankRuehl"/>
          <w:b/>
          <w:bCs/>
          <w:color w:val="000000" w:themeColor="text1"/>
          <w:sz w:val="21"/>
          <w:szCs w:val="21"/>
        </w:rPr>
        <w:t xml:space="preserve">      </w:t>
      </w:r>
    </w:p>
    <w:p w14:paraId="576CFFE3" w14:textId="77777777" w:rsidR="00FD0FFF" w:rsidRPr="00735723" w:rsidRDefault="00FD0FFF" w:rsidP="00735723">
      <w:pPr>
        <w:spacing w:after="120"/>
        <w:ind w:left="-270" w:right="-173"/>
        <w:jc w:val="both"/>
        <w:rPr>
          <w:rFonts w:ascii="Helvetica" w:hAnsi="Helvetica" w:cs="FrankRuehl"/>
          <w:b/>
          <w:color w:val="000000" w:themeColor="text1"/>
          <w:sz w:val="4"/>
          <w:szCs w:val="4"/>
        </w:rPr>
      </w:pPr>
    </w:p>
    <w:p w14:paraId="397734B5" w14:textId="4490E471" w:rsidR="00FD0FFF" w:rsidRPr="00735723" w:rsidRDefault="00B54B51" w:rsidP="00735723">
      <w:pPr>
        <w:pStyle w:val="Title"/>
        <w:spacing w:after="120" w:line="240" w:lineRule="auto"/>
        <w:ind w:left="-270" w:right="-173"/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</w:pPr>
      <w:r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>B</w:t>
      </w:r>
      <w:r w:rsidR="00C92F62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>A,</w:t>
      </w:r>
      <w:r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 xml:space="preserve"> International Relations</w:t>
      </w:r>
      <w:r w:rsidR="00996636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 xml:space="preserve"> </w:t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</w:r>
      <w:proofErr w:type="gramStart"/>
      <w:r w:rsidR="00735723" w:rsidRPr="00735723">
        <w:rPr>
          <w:rFonts w:ascii="Helvetica" w:hAnsi="Helvetica" w:cs="FrankRuehl"/>
          <w:b/>
          <w:color w:val="000000" w:themeColor="text1"/>
          <w:sz w:val="21"/>
          <w:szCs w:val="21"/>
          <w:lang w:val="en-US"/>
        </w:rPr>
        <w:tab/>
        <w:t xml:space="preserve">  </w:t>
      </w:r>
      <w:r w:rsidR="00735723" w:rsidRPr="00735723">
        <w:rPr>
          <w:rFonts w:ascii="Helvetica" w:hAnsi="Helvetica"/>
          <w:b/>
          <w:bCs/>
          <w:iCs/>
          <w:color w:val="000000" w:themeColor="text1"/>
          <w:sz w:val="21"/>
          <w:szCs w:val="21"/>
          <w:lang w:val="es-ES"/>
        </w:rPr>
        <w:t>Jun</w:t>
      </w:r>
      <w:proofErr w:type="gramEnd"/>
      <w:r w:rsidR="00735723" w:rsidRPr="00735723">
        <w:rPr>
          <w:rFonts w:ascii="Helvetica" w:hAnsi="Helvetica"/>
          <w:b/>
          <w:bCs/>
          <w:iCs/>
          <w:color w:val="000000" w:themeColor="text1"/>
          <w:sz w:val="21"/>
          <w:szCs w:val="21"/>
          <w:lang w:val="es-ES"/>
        </w:rPr>
        <w:t xml:space="preserve"> 2014</w:t>
      </w:r>
    </w:p>
    <w:p w14:paraId="1A78FF87" w14:textId="57E6A9CC" w:rsidR="00891781" w:rsidRPr="00735723" w:rsidRDefault="00C6688D" w:rsidP="00735723">
      <w:pPr>
        <w:pStyle w:val="Title"/>
        <w:spacing w:after="120" w:line="240" w:lineRule="auto"/>
        <w:ind w:left="-270" w:right="-173"/>
        <w:rPr>
          <w:rFonts w:ascii="Helvetica" w:eastAsia="Times New Roman" w:hAnsi="Helvetica" w:cs="FrankRuehl"/>
          <w:color w:val="000000" w:themeColor="text1"/>
          <w:sz w:val="21"/>
          <w:szCs w:val="21"/>
          <w:lang w:val="es-ES" w:eastAsia="es-ES"/>
        </w:rPr>
      </w:pPr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 xml:space="preserve">Universidad Complutense de Madrid, </w:t>
      </w:r>
      <w:proofErr w:type="spellStart"/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>Spain</w:t>
      </w:r>
      <w:proofErr w:type="spellEnd"/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ab/>
      </w:r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ab/>
      </w:r>
      <w:r w:rsidR="001473B9"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 xml:space="preserve">              </w:t>
      </w:r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ab/>
        <w:t xml:space="preserve">     </w:t>
      </w:r>
      <w:r w:rsidR="0021721E"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 xml:space="preserve"> </w:t>
      </w:r>
      <w:r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 xml:space="preserve">    </w:t>
      </w:r>
      <w:r w:rsidR="001473B9"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 xml:space="preserve">        </w:t>
      </w:r>
      <w:r w:rsidR="00FD0FFF"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ab/>
      </w:r>
      <w:r w:rsidR="00FD0FFF" w:rsidRPr="00735723">
        <w:rPr>
          <w:rFonts w:ascii="Helvetica" w:hAnsi="Helvetica"/>
          <w:i/>
          <w:color w:val="000000" w:themeColor="text1"/>
          <w:sz w:val="21"/>
          <w:szCs w:val="21"/>
          <w:lang w:val="es-ES"/>
        </w:rPr>
        <w:tab/>
      </w:r>
      <w:r w:rsidR="00FD0FFF" w:rsidRPr="00735723">
        <w:rPr>
          <w:rFonts w:ascii="Helvetica" w:hAnsi="Helvetica"/>
          <w:b/>
          <w:bCs/>
          <w:i/>
          <w:color w:val="000000" w:themeColor="text1"/>
          <w:sz w:val="21"/>
          <w:szCs w:val="21"/>
          <w:lang w:val="es-ES"/>
        </w:rPr>
        <w:t xml:space="preserve">  </w:t>
      </w:r>
      <w:r w:rsidR="00F702B2" w:rsidRPr="00735723">
        <w:rPr>
          <w:rFonts w:ascii="Helvetica" w:hAnsi="Helvetica"/>
          <w:b/>
          <w:bCs/>
          <w:i/>
          <w:color w:val="000000" w:themeColor="text1"/>
          <w:sz w:val="21"/>
          <w:szCs w:val="21"/>
          <w:lang w:val="es-ES"/>
        </w:rPr>
        <w:t xml:space="preserve">     </w:t>
      </w:r>
    </w:p>
    <w:p w14:paraId="6DB19F1D" w14:textId="77777777" w:rsidR="00FD0FFF" w:rsidRPr="00735723" w:rsidRDefault="00FD0FFF" w:rsidP="00735723">
      <w:pPr>
        <w:ind w:left="-270" w:right="-173"/>
        <w:rPr>
          <w:color w:val="000000" w:themeColor="text1"/>
          <w:sz w:val="28"/>
          <w:szCs w:val="28"/>
          <w:lang w:val="es-ES" w:eastAsia="es-ES"/>
        </w:rPr>
      </w:pPr>
    </w:p>
    <w:p w14:paraId="5C188400" w14:textId="6C788C91" w:rsidR="008B5F88" w:rsidRPr="00735723" w:rsidRDefault="00F702B2" w:rsidP="00735723">
      <w:pPr>
        <w:pStyle w:val="Title"/>
        <w:spacing w:after="0" w:line="240" w:lineRule="auto"/>
        <w:ind w:left="-270" w:right="-173"/>
        <w:contextualSpacing w:val="0"/>
        <w:jc w:val="center"/>
        <w:rPr>
          <w:rFonts w:ascii="Helvetica" w:hAnsi="Helvetica"/>
          <w:b/>
          <w:color w:val="000000" w:themeColor="text1"/>
          <w:sz w:val="22"/>
          <w:szCs w:val="32"/>
          <w:lang w:val="en-US"/>
        </w:rPr>
      </w:pPr>
      <w:r w:rsidRPr="00735723">
        <w:rPr>
          <w:rFonts w:ascii="Helvetica" w:hAnsi="Helvetica"/>
          <w:b/>
          <w:color w:val="000000" w:themeColor="text1"/>
          <w:sz w:val="22"/>
          <w:szCs w:val="32"/>
          <w:lang w:val="en-US"/>
        </w:rPr>
        <w:t>PUBLISHED RESEARCH</w:t>
      </w:r>
    </w:p>
    <w:p w14:paraId="338CD555" w14:textId="77777777" w:rsidR="008B5F88" w:rsidRPr="00735723" w:rsidRDefault="008B5F88" w:rsidP="00735723">
      <w:pPr>
        <w:pStyle w:val="BodyText"/>
        <w:spacing w:before="8"/>
        <w:ind w:left="-270" w:right="-173"/>
        <w:rPr>
          <w:rFonts w:ascii="Helvetica" w:hAnsi="Helvetica" w:cstheme="minorHAnsi"/>
          <w:color w:val="000000" w:themeColor="text1"/>
          <w:sz w:val="9"/>
          <w:szCs w:val="32"/>
        </w:rPr>
      </w:pPr>
      <w:r w:rsidRPr="00735723">
        <w:rPr>
          <w:rFonts w:ascii="Helvetica" w:hAnsi="Helvetica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CE0F5D8" wp14:editId="1D4442C0">
                <wp:simplePos x="0" y="0"/>
                <wp:positionH relativeFrom="page">
                  <wp:posOffset>458598</wp:posOffset>
                </wp:positionH>
                <wp:positionV relativeFrom="paragraph">
                  <wp:posOffset>56470</wp:posOffset>
                </wp:positionV>
                <wp:extent cx="6645909" cy="8255"/>
                <wp:effectExtent l="0" t="0" r="0" b="0"/>
                <wp:wrapTopAndBottom/>
                <wp:docPr id="66261165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8255">
                              <a:moveTo>
                                <a:pt x="6645659" y="8045"/>
                              </a:moveTo>
                              <a:lnTo>
                                <a:pt x="0" y="8045"/>
                              </a:lnTo>
                              <a:lnTo>
                                <a:pt x="0" y="0"/>
                              </a:lnTo>
                              <a:lnTo>
                                <a:pt x="6645659" y="0"/>
                              </a:lnTo>
                              <a:lnTo>
                                <a:pt x="6645659" y="8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B0FF" id="Graphic 7" o:spid="_x0000_s1026" style="position:absolute;margin-left:36.1pt;margin-top:4.45pt;width:523.3pt;height: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8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" path="m6645659,8045l,8045,,,6645659,r,8045xe" fillcolor="#010c18" stroked="f">
                <v:path arrowok="t"/>
                <w10:wrap type="topAndBottom" anchorx="page"/>
              </v:shape>
            </w:pict>
          </mc:Fallback>
        </mc:AlternateContent>
      </w:r>
    </w:p>
    <w:p w14:paraId="257B58C0" w14:textId="77777777" w:rsidR="006D69EB" w:rsidRPr="00735723" w:rsidRDefault="006D69EB" w:rsidP="00735723">
      <w:pPr>
        <w:ind w:left="-270" w:right="-173"/>
        <w:rPr>
          <w:rFonts w:ascii="Helvetica" w:hAnsi="Helvetica"/>
          <w:b/>
          <w:color w:val="000000" w:themeColor="text1"/>
          <w:sz w:val="13"/>
          <w:szCs w:val="13"/>
          <w:u w:val="single"/>
        </w:rPr>
      </w:pPr>
    </w:p>
    <w:p w14:paraId="08065871" w14:textId="3624CCF0" w:rsidR="00F51285" w:rsidRPr="00735723" w:rsidRDefault="00891781" w:rsidP="00735723">
      <w:pPr>
        <w:pStyle w:val="Title"/>
        <w:spacing w:after="0" w:line="240" w:lineRule="auto"/>
        <w:ind w:left="-270" w:right="-173"/>
        <w:contextualSpacing w:val="0"/>
        <w:rPr>
          <w:rFonts w:ascii="Helvetica" w:hAnsi="Helvetica" w:cstheme="minorBidi"/>
          <w:color w:val="000000" w:themeColor="text1"/>
          <w:sz w:val="21"/>
          <w:szCs w:val="21"/>
          <w:lang w:val="en-US"/>
        </w:rPr>
      </w:pPr>
      <w:r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 xml:space="preserve"> </w:t>
      </w:r>
      <w:r w:rsidR="00F51285" w:rsidRPr="00735723">
        <w:rPr>
          <w:rFonts w:ascii="Helvetica" w:hAnsi="Helvetica" w:cstheme="minorBidi"/>
          <w:b/>
          <w:color w:val="000000" w:themeColor="text1"/>
          <w:sz w:val="21"/>
          <w:szCs w:val="21"/>
          <w:lang w:val="en-US"/>
        </w:rPr>
        <w:t>“What Drives Politicians to Learn?”</w:t>
      </w:r>
      <w:r w:rsidR="00F51285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 xml:space="preserve"> (</w:t>
      </w:r>
      <w:r w:rsidR="006D69EB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>American Journal of Political Science</w:t>
      </w:r>
      <w:r w:rsidR="00F51285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>)</w:t>
      </w:r>
      <w:r w:rsidR="00686EA8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 xml:space="preserve"> (202</w:t>
      </w:r>
      <w:r w:rsidR="006D69EB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>3</w:t>
      </w:r>
      <w:r w:rsidR="00686EA8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>)</w:t>
      </w:r>
      <w:r w:rsidR="00F51285" w:rsidRPr="00735723">
        <w:rPr>
          <w:rFonts w:ascii="Helvetica" w:hAnsi="Helvetica" w:cstheme="minorBidi"/>
          <w:color w:val="000000" w:themeColor="text1"/>
          <w:sz w:val="21"/>
          <w:szCs w:val="21"/>
          <w:lang w:val="en-US"/>
        </w:rPr>
        <w:t xml:space="preserve"> </w:t>
      </w:r>
    </w:p>
    <w:p w14:paraId="10FC840F" w14:textId="4B213BCC" w:rsidR="000E0097" w:rsidRPr="00CC7456" w:rsidRDefault="0021721E" w:rsidP="000E0097">
      <w:pPr>
        <w:pStyle w:val="ListParagraph"/>
        <w:numPr>
          <w:ilvl w:val="0"/>
          <w:numId w:val="25"/>
        </w:numPr>
        <w:spacing w:after="0" w:line="240" w:lineRule="auto"/>
        <w:ind w:left="-270" w:right="-173" w:hanging="218"/>
        <w:rPr>
          <w:rFonts w:ascii="Helvetica" w:hAnsi="Helvetica"/>
          <w:color w:val="FFFFFF" w:themeColor="background1"/>
          <w:sz w:val="6"/>
          <w:szCs w:val="6"/>
        </w:rPr>
      </w:pPr>
      <w:r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E</w:t>
      </w:r>
      <w:r w:rsidR="00891781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 xml:space="preserve">xperimental </w:t>
      </w:r>
      <w:r w:rsidR="006366FB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design</w:t>
      </w:r>
      <w:r w:rsidR="00891781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 xml:space="preserve"> to test </w:t>
      </w:r>
      <w:r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which messages increase the part</w:t>
      </w:r>
      <w:r w:rsidR="00CA26AF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icipation of political elites in</w:t>
      </w:r>
      <w:r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 xml:space="preserve"> a global workshop on climate change. </w:t>
      </w:r>
      <w:r w:rsidR="0023272E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Used</w:t>
      </w:r>
      <w:r w:rsidR="006366FB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 xml:space="preserve"> </w:t>
      </w:r>
      <w:r w:rsidR="0023272E" w:rsidRPr="00735723">
        <w:rPr>
          <w:rFonts w:ascii="Helvetica" w:eastAsiaTheme="majorEastAsia" w:hAnsi="Helvetica" w:cstheme="minorBidi"/>
          <w:color w:val="000000" w:themeColor="text1"/>
          <w:sz w:val="20"/>
          <w:szCs w:val="20"/>
          <w:lang w:val="en-US" w:eastAsia="en-US"/>
        </w:rPr>
        <w:t xml:space="preserve">multilevel regressions with </w:t>
      </w:r>
      <w:proofErr w:type="spellStart"/>
      <w:r w:rsidR="0023272E" w:rsidRPr="00735723">
        <w:rPr>
          <w:rFonts w:ascii="Helvetica" w:eastAsiaTheme="majorEastAsia" w:hAnsi="Helvetica" w:cstheme="minorBidi"/>
          <w:color w:val="000000" w:themeColor="text1"/>
          <w:sz w:val="20"/>
          <w:szCs w:val="20"/>
          <w:lang w:val="en-US" w:eastAsia="en-US"/>
        </w:rPr>
        <w:t>postratifications</w:t>
      </w:r>
      <w:proofErr w:type="spellEnd"/>
      <w:r w:rsidR="0023272E" w:rsidRPr="00735723">
        <w:rPr>
          <w:rFonts w:ascii="Helvetica" w:eastAsiaTheme="majorEastAsia" w:hAnsi="Helvetica" w:cstheme="minorBidi"/>
          <w:color w:val="000000" w:themeColor="text1"/>
          <w:sz w:val="20"/>
          <w:szCs w:val="20"/>
          <w:lang w:val="en-US" w:eastAsia="en-US"/>
        </w:rPr>
        <w:t xml:space="preserve"> to generate </w:t>
      </w:r>
      <w:r w:rsidR="0023272E" w:rsidRPr="00735723">
        <w:rPr>
          <w:rFonts w:ascii="Helvetica" w:hAnsi="Helvetica"/>
          <w:color w:val="000000" w:themeColor="text1"/>
          <w:sz w:val="20"/>
          <w:szCs w:val="20"/>
          <w:lang w:val="en-US" w:eastAsia="en-US"/>
        </w:rPr>
        <w:t>public opinion estimates on environmental issues.</w:t>
      </w:r>
    </w:p>
    <w:p w14:paraId="6ED7728C" w14:textId="453C28D7" w:rsidR="00C56EB6" w:rsidRPr="00CC7456" w:rsidRDefault="00C56EB6" w:rsidP="00CC7456">
      <w:pPr>
        <w:ind w:right="-173"/>
        <w:rPr>
          <w:rFonts w:ascii="Helvetica" w:hAnsi="Helvetica"/>
          <w:color w:val="FFFFFF" w:themeColor="background1"/>
          <w:sz w:val="6"/>
          <w:szCs w:val="6"/>
        </w:rPr>
      </w:pPr>
    </w:p>
    <w:sectPr w:rsidR="00C56EB6" w:rsidRPr="00CC7456" w:rsidSect="00307A35">
      <w:headerReference w:type="default" r:id="rId7"/>
      <w:pgSz w:w="11906" w:h="16838"/>
      <w:pgMar w:top="649" w:right="1558" w:bottom="73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F6E6" w14:textId="77777777" w:rsidR="000E7C57" w:rsidRDefault="000E7C57" w:rsidP="005914B7">
      <w:r>
        <w:separator/>
      </w:r>
    </w:p>
  </w:endnote>
  <w:endnote w:type="continuationSeparator" w:id="0">
    <w:p w14:paraId="7D53B3D9" w14:textId="77777777" w:rsidR="000E7C57" w:rsidRDefault="000E7C57" w:rsidP="0059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CD0C" w14:textId="77777777" w:rsidR="000E7C57" w:rsidRDefault="000E7C57" w:rsidP="005914B7">
      <w:r>
        <w:separator/>
      </w:r>
    </w:p>
  </w:footnote>
  <w:footnote w:type="continuationSeparator" w:id="0">
    <w:p w14:paraId="2427348C" w14:textId="77777777" w:rsidR="000E7C57" w:rsidRDefault="000E7C57" w:rsidP="0059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A8C8" w14:textId="4BE3C0CB" w:rsidR="00F702B2" w:rsidRPr="00F702B2" w:rsidRDefault="00F702B2" w:rsidP="00F702B2">
    <w:pPr>
      <w:pStyle w:val="Header"/>
      <w:tabs>
        <w:tab w:val="clear" w:pos="4680"/>
        <w:tab w:val="clear" w:pos="9360"/>
        <w:tab w:val="left" w:pos="1980"/>
      </w:tabs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722"/>
    <w:multiLevelType w:val="multilevel"/>
    <w:tmpl w:val="B47A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12D"/>
    <w:multiLevelType w:val="hybridMultilevel"/>
    <w:tmpl w:val="D9867C22"/>
    <w:lvl w:ilvl="0" w:tplc="1750B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655"/>
    <w:multiLevelType w:val="multilevel"/>
    <w:tmpl w:val="6FE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5686"/>
    <w:multiLevelType w:val="hybridMultilevel"/>
    <w:tmpl w:val="43E07772"/>
    <w:lvl w:ilvl="0" w:tplc="7FEAA3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C3C06"/>
    <w:multiLevelType w:val="multilevel"/>
    <w:tmpl w:val="DB0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941C8"/>
    <w:multiLevelType w:val="hybridMultilevel"/>
    <w:tmpl w:val="4998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5268"/>
    <w:multiLevelType w:val="multilevel"/>
    <w:tmpl w:val="4C6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E0445"/>
    <w:multiLevelType w:val="hybridMultilevel"/>
    <w:tmpl w:val="FBB8726A"/>
    <w:lvl w:ilvl="0" w:tplc="7FEAA3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F6D78"/>
    <w:multiLevelType w:val="hybridMultilevel"/>
    <w:tmpl w:val="D716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624A6"/>
    <w:multiLevelType w:val="multilevel"/>
    <w:tmpl w:val="7FC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64165"/>
    <w:multiLevelType w:val="hybridMultilevel"/>
    <w:tmpl w:val="FB406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E73B5"/>
    <w:multiLevelType w:val="hybridMultilevel"/>
    <w:tmpl w:val="5FF242E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187273CF"/>
    <w:multiLevelType w:val="multilevel"/>
    <w:tmpl w:val="1418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6037A5"/>
    <w:multiLevelType w:val="hybridMultilevel"/>
    <w:tmpl w:val="DF2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52AC9"/>
    <w:multiLevelType w:val="multilevel"/>
    <w:tmpl w:val="4A1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5C04E9"/>
    <w:multiLevelType w:val="hybridMultilevel"/>
    <w:tmpl w:val="244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21BD"/>
    <w:multiLevelType w:val="multilevel"/>
    <w:tmpl w:val="309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D670F"/>
    <w:multiLevelType w:val="hybridMultilevel"/>
    <w:tmpl w:val="D54A13C2"/>
    <w:lvl w:ilvl="0" w:tplc="3604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E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C8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E7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CA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CE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1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8E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EF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40676D"/>
    <w:multiLevelType w:val="hybridMultilevel"/>
    <w:tmpl w:val="25103AD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0376763"/>
    <w:multiLevelType w:val="multilevel"/>
    <w:tmpl w:val="2F64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2D4628"/>
    <w:multiLevelType w:val="multilevel"/>
    <w:tmpl w:val="6C0A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75C06"/>
    <w:multiLevelType w:val="multilevel"/>
    <w:tmpl w:val="519A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32BA6"/>
    <w:multiLevelType w:val="multilevel"/>
    <w:tmpl w:val="523C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C7C31"/>
    <w:multiLevelType w:val="hybridMultilevel"/>
    <w:tmpl w:val="93B6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4149F"/>
    <w:multiLevelType w:val="hybridMultilevel"/>
    <w:tmpl w:val="3A2E5B46"/>
    <w:lvl w:ilvl="0" w:tplc="8102BB7C">
      <w:numFmt w:val="bullet"/>
      <w:lvlText w:val="-"/>
      <w:lvlJc w:val="left"/>
      <w:pPr>
        <w:ind w:left="218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457145C2"/>
    <w:multiLevelType w:val="multilevel"/>
    <w:tmpl w:val="AAB2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7139F"/>
    <w:multiLevelType w:val="hybridMultilevel"/>
    <w:tmpl w:val="F76EB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76628"/>
    <w:multiLevelType w:val="multilevel"/>
    <w:tmpl w:val="9DC8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7C64DE"/>
    <w:multiLevelType w:val="hybridMultilevel"/>
    <w:tmpl w:val="D52CB0A8"/>
    <w:lvl w:ilvl="0" w:tplc="53288268">
      <w:numFmt w:val="bullet"/>
      <w:lvlText w:val="-"/>
      <w:lvlJc w:val="left"/>
      <w:pPr>
        <w:ind w:left="-554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9" w15:restartNumberingAfterBreak="0">
    <w:nsid w:val="4E5C54CD"/>
    <w:multiLevelType w:val="hybridMultilevel"/>
    <w:tmpl w:val="E284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202E5"/>
    <w:multiLevelType w:val="hybridMultilevel"/>
    <w:tmpl w:val="54328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14178"/>
    <w:multiLevelType w:val="hybridMultilevel"/>
    <w:tmpl w:val="D0B8E1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102E"/>
    <w:multiLevelType w:val="multilevel"/>
    <w:tmpl w:val="AEF0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663DC"/>
    <w:multiLevelType w:val="hybridMultilevel"/>
    <w:tmpl w:val="608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E45BB"/>
    <w:multiLevelType w:val="hybridMultilevel"/>
    <w:tmpl w:val="6FBE3B06"/>
    <w:lvl w:ilvl="0" w:tplc="53288268">
      <w:numFmt w:val="bullet"/>
      <w:lvlText w:val="-"/>
      <w:lvlJc w:val="left"/>
      <w:pPr>
        <w:ind w:left="76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5CAF6022"/>
    <w:multiLevelType w:val="multilevel"/>
    <w:tmpl w:val="A77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917F2"/>
    <w:multiLevelType w:val="hybridMultilevel"/>
    <w:tmpl w:val="B8B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F6908"/>
    <w:multiLevelType w:val="hybridMultilevel"/>
    <w:tmpl w:val="6150D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04B63"/>
    <w:multiLevelType w:val="hybridMultilevel"/>
    <w:tmpl w:val="C6E00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402B"/>
    <w:multiLevelType w:val="multilevel"/>
    <w:tmpl w:val="FAD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C67B68"/>
    <w:multiLevelType w:val="hybridMultilevel"/>
    <w:tmpl w:val="376EE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B6EC9"/>
    <w:multiLevelType w:val="hybridMultilevel"/>
    <w:tmpl w:val="CBB44070"/>
    <w:lvl w:ilvl="0" w:tplc="5336A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0F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C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AF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EE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A0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2A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E6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07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692AD4"/>
    <w:multiLevelType w:val="hybridMultilevel"/>
    <w:tmpl w:val="C2DE5E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27278613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187909331">
    <w:abstractNumId w:val="26"/>
  </w:num>
  <w:num w:numId="3" w16cid:durableId="330916669">
    <w:abstractNumId w:val="10"/>
  </w:num>
  <w:num w:numId="4" w16cid:durableId="2034844379">
    <w:abstractNumId w:val="42"/>
  </w:num>
  <w:num w:numId="5" w16cid:durableId="880897137">
    <w:abstractNumId w:val="17"/>
  </w:num>
  <w:num w:numId="6" w16cid:durableId="25567711">
    <w:abstractNumId w:val="41"/>
  </w:num>
  <w:num w:numId="7" w16cid:durableId="1468740872">
    <w:abstractNumId w:val="39"/>
  </w:num>
  <w:num w:numId="8" w16cid:durableId="2127043635">
    <w:abstractNumId w:val="18"/>
  </w:num>
  <w:num w:numId="9" w16cid:durableId="2124108962">
    <w:abstractNumId w:val="38"/>
  </w:num>
  <w:num w:numId="10" w16cid:durableId="2090536979">
    <w:abstractNumId w:val="30"/>
  </w:num>
  <w:num w:numId="11" w16cid:durableId="1773813819">
    <w:abstractNumId w:val="1"/>
  </w:num>
  <w:num w:numId="12" w16cid:durableId="1346440654">
    <w:abstractNumId w:val="34"/>
  </w:num>
  <w:num w:numId="13" w16cid:durableId="1185905078">
    <w:abstractNumId w:val="8"/>
  </w:num>
  <w:num w:numId="14" w16cid:durableId="1776093074">
    <w:abstractNumId w:val="37"/>
  </w:num>
  <w:num w:numId="15" w16cid:durableId="566496748">
    <w:abstractNumId w:val="5"/>
  </w:num>
  <w:num w:numId="16" w16cid:durableId="784812234">
    <w:abstractNumId w:val="33"/>
  </w:num>
  <w:num w:numId="17" w16cid:durableId="1741098385">
    <w:abstractNumId w:val="3"/>
  </w:num>
  <w:num w:numId="18" w16cid:durableId="791367769">
    <w:abstractNumId w:val="7"/>
  </w:num>
  <w:num w:numId="19" w16cid:durableId="1536850273">
    <w:abstractNumId w:val="13"/>
  </w:num>
  <w:num w:numId="20" w16cid:durableId="1240485649">
    <w:abstractNumId w:val="23"/>
  </w:num>
  <w:num w:numId="21" w16cid:durableId="254174478">
    <w:abstractNumId w:val="15"/>
  </w:num>
  <w:num w:numId="22" w16cid:durableId="1395590983">
    <w:abstractNumId w:val="31"/>
  </w:num>
  <w:num w:numId="23" w16cid:durableId="482550151">
    <w:abstractNumId w:val="29"/>
  </w:num>
  <w:num w:numId="24" w16cid:durableId="1728872184">
    <w:abstractNumId w:val="24"/>
  </w:num>
  <w:num w:numId="25" w16cid:durableId="438598976">
    <w:abstractNumId w:val="35"/>
  </w:num>
  <w:num w:numId="26" w16cid:durableId="1259945446">
    <w:abstractNumId w:val="27"/>
  </w:num>
  <w:num w:numId="27" w16cid:durableId="259144841">
    <w:abstractNumId w:val="21"/>
  </w:num>
  <w:num w:numId="28" w16cid:durableId="2065643681">
    <w:abstractNumId w:val="12"/>
  </w:num>
  <w:num w:numId="29" w16cid:durableId="1576090283">
    <w:abstractNumId w:val="40"/>
  </w:num>
  <w:num w:numId="30" w16cid:durableId="390691216">
    <w:abstractNumId w:val="32"/>
  </w:num>
  <w:num w:numId="31" w16cid:durableId="1339195295">
    <w:abstractNumId w:val="14"/>
  </w:num>
  <w:num w:numId="32" w16cid:durableId="1926262346">
    <w:abstractNumId w:val="28"/>
  </w:num>
  <w:num w:numId="33" w16cid:durableId="1028484702">
    <w:abstractNumId w:val="43"/>
  </w:num>
  <w:num w:numId="34" w16cid:durableId="1813399146">
    <w:abstractNumId w:val="11"/>
  </w:num>
  <w:num w:numId="35" w16cid:durableId="1042511977">
    <w:abstractNumId w:val="25"/>
  </w:num>
  <w:num w:numId="36" w16cid:durableId="650064624">
    <w:abstractNumId w:val="19"/>
  </w:num>
  <w:num w:numId="37" w16cid:durableId="1126239472">
    <w:abstractNumId w:val="22"/>
  </w:num>
  <w:num w:numId="38" w16cid:durableId="1070077947">
    <w:abstractNumId w:val="0"/>
  </w:num>
  <w:num w:numId="39" w16cid:durableId="1128474081">
    <w:abstractNumId w:val="16"/>
  </w:num>
  <w:num w:numId="40" w16cid:durableId="33778685">
    <w:abstractNumId w:val="36"/>
  </w:num>
  <w:num w:numId="41" w16cid:durableId="1814981950">
    <w:abstractNumId w:val="4"/>
  </w:num>
  <w:num w:numId="42" w16cid:durableId="971208731">
    <w:abstractNumId w:val="20"/>
  </w:num>
  <w:num w:numId="43" w16cid:durableId="626743445">
    <w:abstractNumId w:val="2"/>
  </w:num>
  <w:num w:numId="44" w16cid:durableId="1804536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8B"/>
    <w:rsid w:val="00005992"/>
    <w:rsid w:val="000102B3"/>
    <w:rsid w:val="00010E50"/>
    <w:rsid w:val="0001573A"/>
    <w:rsid w:val="000422AA"/>
    <w:rsid w:val="00064A41"/>
    <w:rsid w:val="0006519A"/>
    <w:rsid w:val="00065600"/>
    <w:rsid w:val="00067CCE"/>
    <w:rsid w:val="00072A36"/>
    <w:rsid w:val="00073077"/>
    <w:rsid w:val="00080CEE"/>
    <w:rsid w:val="000A3A5B"/>
    <w:rsid w:val="000B7F89"/>
    <w:rsid w:val="000C2978"/>
    <w:rsid w:val="000C68EA"/>
    <w:rsid w:val="000E0097"/>
    <w:rsid w:val="000E7C57"/>
    <w:rsid w:val="000F3F93"/>
    <w:rsid w:val="00101A89"/>
    <w:rsid w:val="00103D05"/>
    <w:rsid w:val="00115079"/>
    <w:rsid w:val="00116653"/>
    <w:rsid w:val="00123FB4"/>
    <w:rsid w:val="001308A8"/>
    <w:rsid w:val="00130FC8"/>
    <w:rsid w:val="0014229E"/>
    <w:rsid w:val="00142F34"/>
    <w:rsid w:val="001473B9"/>
    <w:rsid w:val="00166A4D"/>
    <w:rsid w:val="001A26CB"/>
    <w:rsid w:val="001A60F7"/>
    <w:rsid w:val="001B01D4"/>
    <w:rsid w:val="001B0830"/>
    <w:rsid w:val="001B5E0C"/>
    <w:rsid w:val="001C1595"/>
    <w:rsid w:val="001D48DA"/>
    <w:rsid w:val="001F142E"/>
    <w:rsid w:val="001F5B9C"/>
    <w:rsid w:val="001F79E3"/>
    <w:rsid w:val="00216D70"/>
    <w:rsid w:val="0021721E"/>
    <w:rsid w:val="002325CB"/>
    <w:rsid w:val="0023272E"/>
    <w:rsid w:val="00234451"/>
    <w:rsid w:val="00236CD5"/>
    <w:rsid w:val="0024529A"/>
    <w:rsid w:val="00251FD9"/>
    <w:rsid w:val="00290E23"/>
    <w:rsid w:val="002B6D6B"/>
    <w:rsid w:val="002C43E1"/>
    <w:rsid w:val="002C6CA9"/>
    <w:rsid w:val="002E4E75"/>
    <w:rsid w:val="002E7244"/>
    <w:rsid w:val="00303B8E"/>
    <w:rsid w:val="00307A35"/>
    <w:rsid w:val="00311D57"/>
    <w:rsid w:val="0032141C"/>
    <w:rsid w:val="003238B6"/>
    <w:rsid w:val="00330946"/>
    <w:rsid w:val="0034160A"/>
    <w:rsid w:val="003469B6"/>
    <w:rsid w:val="003511CB"/>
    <w:rsid w:val="00354B17"/>
    <w:rsid w:val="00376241"/>
    <w:rsid w:val="00376B65"/>
    <w:rsid w:val="003820C1"/>
    <w:rsid w:val="00384C1F"/>
    <w:rsid w:val="00390E39"/>
    <w:rsid w:val="00392208"/>
    <w:rsid w:val="003948C0"/>
    <w:rsid w:val="003B0576"/>
    <w:rsid w:val="003C138B"/>
    <w:rsid w:val="003D3051"/>
    <w:rsid w:val="003D40ED"/>
    <w:rsid w:val="003E14B4"/>
    <w:rsid w:val="003E7DB6"/>
    <w:rsid w:val="00410921"/>
    <w:rsid w:val="00413A2E"/>
    <w:rsid w:val="00417C37"/>
    <w:rsid w:val="00420522"/>
    <w:rsid w:val="00432CBA"/>
    <w:rsid w:val="004356F3"/>
    <w:rsid w:val="00444894"/>
    <w:rsid w:val="00447C8D"/>
    <w:rsid w:val="004620B8"/>
    <w:rsid w:val="00462EE4"/>
    <w:rsid w:val="00477F54"/>
    <w:rsid w:val="004868AD"/>
    <w:rsid w:val="00491654"/>
    <w:rsid w:val="00491B45"/>
    <w:rsid w:val="0049399E"/>
    <w:rsid w:val="004946E2"/>
    <w:rsid w:val="00496609"/>
    <w:rsid w:val="00496B16"/>
    <w:rsid w:val="004A6A38"/>
    <w:rsid w:val="004A6A7F"/>
    <w:rsid w:val="004A7083"/>
    <w:rsid w:val="004B33DB"/>
    <w:rsid w:val="004B3528"/>
    <w:rsid w:val="004D398D"/>
    <w:rsid w:val="004D5947"/>
    <w:rsid w:val="004D6B9D"/>
    <w:rsid w:val="004E597F"/>
    <w:rsid w:val="005049B5"/>
    <w:rsid w:val="00505D0A"/>
    <w:rsid w:val="00506150"/>
    <w:rsid w:val="00510BEE"/>
    <w:rsid w:val="00527ED8"/>
    <w:rsid w:val="00546C76"/>
    <w:rsid w:val="005475B3"/>
    <w:rsid w:val="00555E2C"/>
    <w:rsid w:val="0057550C"/>
    <w:rsid w:val="0058657A"/>
    <w:rsid w:val="005914B7"/>
    <w:rsid w:val="0059660D"/>
    <w:rsid w:val="005A4BFF"/>
    <w:rsid w:val="005A7D2A"/>
    <w:rsid w:val="005B7F6E"/>
    <w:rsid w:val="005C125F"/>
    <w:rsid w:val="005C2A39"/>
    <w:rsid w:val="005E7857"/>
    <w:rsid w:val="005E7B5B"/>
    <w:rsid w:val="005F6003"/>
    <w:rsid w:val="0060216D"/>
    <w:rsid w:val="0060277A"/>
    <w:rsid w:val="0060503F"/>
    <w:rsid w:val="00621285"/>
    <w:rsid w:val="00634975"/>
    <w:rsid w:val="006359DF"/>
    <w:rsid w:val="00635C32"/>
    <w:rsid w:val="006366FB"/>
    <w:rsid w:val="006435DB"/>
    <w:rsid w:val="00651BD1"/>
    <w:rsid w:val="006539A9"/>
    <w:rsid w:val="0065490A"/>
    <w:rsid w:val="006553A6"/>
    <w:rsid w:val="00657B7C"/>
    <w:rsid w:val="006601A9"/>
    <w:rsid w:val="0067473D"/>
    <w:rsid w:val="00681086"/>
    <w:rsid w:val="00681491"/>
    <w:rsid w:val="00686EA8"/>
    <w:rsid w:val="00691055"/>
    <w:rsid w:val="00691532"/>
    <w:rsid w:val="006A5B82"/>
    <w:rsid w:val="006A6E49"/>
    <w:rsid w:val="006A7B97"/>
    <w:rsid w:val="006B2CCE"/>
    <w:rsid w:val="006C3C7B"/>
    <w:rsid w:val="006D60AF"/>
    <w:rsid w:val="006D69EB"/>
    <w:rsid w:val="006E7BD1"/>
    <w:rsid w:val="006F246A"/>
    <w:rsid w:val="007143F2"/>
    <w:rsid w:val="00715F73"/>
    <w:rsid w:val="00717605"/>
    <w:rsid w:val="0072059D"/>
    <w:rsid w:val="0072423E"/>
    <w:rsid w:val="00730BE6"/>
    <w:rsid w:val="00730FD7"/>
    <w:rsid w:val="00734F6C"/>
    <w:rsid w:val="00735723"/>
    <w:rsid w:val="007529F4"/>
    <w:rsid w:val="007577F1"/>
    <w:rsid w:val="00776F6E"/>
    <w:rsid w:val="007872AB"/>
    <w:rsid w:val="007B3844"/>
    <w:rsid w:val="007B5E97"/>
    <w:rsid w:val="007C12A0"/>
    <w:rsid w:val="007D6476"/>
    <w:rsid w:val="007F065F"/>
    <w:rsid w:val="007F4855"/>
    <w:rsid w:val="007F7C3C"/>
    <w:rsid w:val="00803BC7"/>
    <w:rsid w:val="00805078"/>
    <w:rsid w:val="008106FB"/>
    <w:rsid w:val="00823684"/>
    <w:rsid w:val="0082609C"/>
    <w:rsid w:val="008322BF"/>
    <w:rsid w:val="00832A99"/>
    <w:rsid w:val="008403C6"/>
    <w:rsid w:val="0084781D"/>
    <w:rsid w:val="00850579"/>
    <w:rsid w:val="00860F34"/>
    <w:rsid w:val="00870EB6"/>
    <w:rsid w:val="00872D44"/>
    <w:rsid w:val="00875DF1"/>
    <w:rsid w:val="00881C46"/>
    <w:rsid w:val="008822DC"/>
    <w:rsid w:val="00890F5A"/>
    <w:rsid w:val="00891781"/>
    <w:rsid w:val="0089444E"/>
    <w:rsid w:val="008A5510"/>
    <w:rsid w:val="008A6026"/>
    <w:rsid w:val="008B5F88"/>
    <w:rsid w:val="008B6AFB"/>
    <w:rsid w:val="008C4873"/>
    <w:rsid w:val="008C65EF"/>
    <w:rsid w:val="008E6E7E"/>
    <w:rsid w:val="008F0730"/>
    <w:rsid w:val="00901F7F"/>
    <w:rsid w:val="00912763"/>
    <w:rsid w:val="00914B90"/>
    <w:rsid w:val="00924126"/>
    <w:rsid w:val="00926609"/>
    <w:rsid w:val="00936C3F"/>
    <w:rsid w:val="00946C31"/>
    <w:rsid w:val="009653A7"/>
    <w:rsid w:val="00972F8E"/>
    <w:rsid w:val="009737F3"/>
    <w:rsid w:val="00976564"/>
    <w:rsid w:val="009768BA"/>
    <w:rsid w:val="00996636"/>
    <w:rsid w:val="009A0312"/>
    <w:rsid w:val="009A551B"/>
    <w:rsid w:val="009A65A3"/>
    <w:rsid w:val="009B6142"/>
    <w:rsid w:val="009B6EBB"/>
    <w:rsid w:val="009B7878"/>
    <w:rsid w:val="009C3A4E"/>
    <w:rsid w:val="009D05C9"/>
    <w:rsid w:val="009F7D90"/>
    <w:rsid w:val="00A07BAE"/>
    <w:rsid w:val="00A12720"/>
    <w:rsid w:val="00A15F34"/>
    <w:rsid w:val="00A238BE"/>
    <w:rsid w:val="00A25F88"/>
    <w:rsid w:val="00A262A0"/>
    <w:rsid w:val="00A31FB7"/>
    <w:rsid w:val="00A32FED"/>
    <w:rsid w:val="00A4055D"/>
    <w:rsid w:val="00A42FD5"/>
    <w:rsid w:val="00A51C25"/>
    <w:rsid w:val="00A51F95"/>
    <w:rsid w:val="00A5560A"/>
    <w:rsid w:val="00A73E5F"/>
    <w:rsid w:val="00A746AA"/>
    <w:rsid w:val="00A747FF"/>
    <w:rsid w:val="00A7510E"/>
    <w:rsid w:val="00A86A08"/>
    <w:rsid w:val="00A900AE"/>
    <w:rsid w:val="00AA5D0D"/>
    <w:rsid w:val="00AA6B2E"/>
    <w:rsid w:val="00AB15B3"/>
    <w:rsid w:val="00AB5207"/>
    <w:rsid w:val="00AC104D"/>
    <w:rsid w:val="00AC3D0D"/>
    <w:rsid w:val="00AC4302"/>
    <w:rsid w:val="00AD7E5C"/>
    <w:rsid w:val="00AE229D"/>
    <w:rsid w:val="00AF1EE5"/>
    <w:rsid w:val="00B13FF6"/>
    <w:rsid w:val="00B17143"/>
    <w:rsid w:val="00B222A1"/>
    <w:rsid w:val="00B23159"/>
    <w:rsid w:val="00B36789"/>
    <w:rsid w:val="00B436B1"/>
    <w:rsid w:val="00B5181E"/>
    <w:rsid w:val="00B54B51"/>
    <w:rsid w:val="00B626D5"/>
    <w:rsid w:val="00B8051D"/>
    <w:rsid w:val="00B81F44"/>
    <w:rsid w:val="00B96393"/>
    <w:rsid w:val="00BD75E6"/>
    <w:rsid w:val="00BF23B0"/>
    <w:rsid w:val="00BF3C90"/>
    <w:rsid w:val="00C0204C"/>
    <w:rsid w:val="00C169E2"/>
    <w:rsid w:val="00C170D8"/>
    <w:rsid w:val="00C2354F"/>
    <w:rsid w:val="00C27934"/>
    <w:rsid w:val="00C30D33"/>
    <w:rsid w:val="00C4418A"/>
    <w:rsid w:val="00C54D9C"/>
    <w:rsid w:val="00C56EB6"/>
    <w:rsid w:val="00C6688D"/>
    <w:rsid w:val="00C676BB"/>
    <w:rsid w:val="00C72708"/>
    <w:rsid w:val="00C72B98"/>
    <w:rsid w:val="00C763DF"/>
    <w:rsid w:val="00C928A7"/>
    <w:rsid w:val="00C92F62"/>
    <w:rsid w:val="00C938CE"/>
    <w:rsid w:val="00CA26AF"/>
    <w:rsid w:val="00CA2A8C"/>
    <w:rsid w:val="00CC7456"/>
    <w:rsid w:val="00CD30F2"/>
    <w:rsid w:val="00CE32D2"/>
    <w:rsid w:val="00CE72E4"/>
    <w:rsid w:val="00CF6048"/>
    <w:rsid w:val="00D02626"/>
    <w:rsid w:val="00D627D0"/>
    <w:rsid w:val="00D67A88"/>
    <w:rsid w:val="00D71F8B"/>
    <w:rsid w:val="00D81A64"/>
    <w:rsid w:val="00D90D75"/>
    <w:rsid w:val="00D95A9C"/>
    <w:rsid w:val="00D96B61"/>
    <w:rsid w:val="00D9762B"/>
    <w:rsid w:val="00DA4646"/>
    <w:rsid w:val="00DB2669"/>
    <w:rsid w:val="00DC0D34"/>
    <w:rsid w:val="00DC4E73"/>
    <w:rsid w:val="00DE1B4C"/>
    <w:rsid w:val="00DE614D"/>
    <w:rsid w:val="00DE619D"/>
    <w:rsid w:val="00DF769A"/>
    <w:rsid w:val="00E00976"/>
    <w:rsid w:val="00E02783"/>
    <w:rsid w:val="00E226CC"/>
    <w:rsid w:val="00E23572"/>
    <w:rsid w:val="00E4787B"/>
    <w:rsid w:val="00E57C5B"/>
    <w:rsid w:val="00E64E05"/>
    <w:rsid w:val="00E95C67"/>
    <w:rsid w:val="00EA13B1"/>
    <w:rsid w:val="00EA4D76"/>
    <w:rsid w:val="00EA54EA"/>
    <w:rsid w:val="00EC0D0F"/>
    <w:rsid w:val="00EC14D5"/>
    <w:rsid w:val="00ED2FC4"/>
    <w:rsid w:val="00ED5F13"/>
    <w:rsid w:val="00EE280F"/>
    <w:rsid w:val="00EF2B0E"/>
    <w:rsid w:val="00F041B8"/>
    <w:rsid w:val="00F07929"/>
    <w:rsid w:val="00F106A6"/>
    <w:rsid w:val="00F1712F"/>
    <w:rsid w:val="00F1731D"/>
    <w:rsid w:val="00F20125"/>
    <w:rsid w:val="00F2498F"/>
    <w:rsid w:val="00F32683"/>
    <w:rsid w:val="00F34C1E"/>
    <w:rsid w:val="00F3530B"/>
    <w:rsid w:val="00F409C7"/>
    <w:rsid w:val="00F46830"/>
    <w:rsid w:val="00F51285"/>
    <w:rsid w:val="00F54B8C"/>
    <w:rsid w:val="00F61C34"/>
    <w:rsid w:val="00F65C9A"/>
    <w:rsid w:val="00F67535"/>
    <w:rsid w:val="00F702B2"/>
    <w:rsid w:val="00F7448A"/>
    <w:rsid w:val="00FC3AA4"/>
    <w:rsid w:val="00FD0FFF"/>
    <w:rsid w:val="00FD500E"/>
    <w:rsid w:val="00FE58FB"/>
    <w:rsid w:val="00FE714F"/>
    <w:rsid w:val="00FF1B74"/>
    <w:rsid w:val="00FF1BA0"/>
    <w:rsid w:val="00FF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F1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B6AFB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38B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unhideWhenUsed/>
    <w:rsid w:val="003C138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76241"/>
    <w:pPr>
      <w:spacing w:after="160" w:line="259" w:lineRule="auto"/>
      <w:ind w:left="720"/>
      <w:contextualSpacing/>
    </w:pPr>
    <w:rPr>
      <w:rFonts w:asciiTheme="minorHAnsi"/>
      <w:sz w:val="22"/>
      <w:szCs w:val="22"/>
      <w:lang w:val="es-ES" w:eastAsia="es-ES"/>
    </w:rPr>
  </w:style>
  <w:style w:type="character" w:styleId="Emphasis">
    <w:name w:val="Emphasis"/>
    <w:basedOn w:val="DefaultParagraphFont"/>
    <w:uiPriority w:val="20"/>
    <w:qFormat/>
    <w:rsid w:val="00CF60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2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44"/>
    <w:rPr>
      <w:rFonts w:ascii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3A2E"/>
    <w:pPr>
      <w:spacing w:after="160" w:line="276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/>
    </w:rPr>
  </w:style>
  <w:style w:type="character" w:customStyle="1" w:styleId="TitleChar">
    <w:name w:val="Title Char"/>
    <w:basedOn w:val="DefaultParagraphFont"/>
    <w:link w:val="Title"/>
    <w:uiPriority w:val="10"/>
    <w:rsid w:val="00413A2E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 w:eastAsia="en-US"/>
    </w:rPr>
  </w:style>
  <w:style w:type="character" w:customStyle="1" w:styleId="printanswer">
    <w:name w:val="printanswer"/>
    <w:basedOn w:val="DefaultParagraphFont"/>
    <w:rsid w:val="00F51285"/>
  </w:style>
  <w:style w:type="character" w:customStyle="1" w:styleId="Heading1Char">
    <w:name w:val="Heading 1 Char"/>
    <w:basedOn w:val="DefaultParagraphFont"/>
    <w:link w:val="Heading1"/>
    <w:uiPriority w:val="9"/>
    <w:rsid w:val="00F512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rsid w:val="004916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4B7"/>
    <w:pPr>
      <w:tabs>
        <w:tab w:val="center" w:pos="4680"/>
        <w:tab w:val="right" w:pos="9360"/>
      </w:tabs>
    </w:pPr>
    <w:rPr>
      <w:rFonts w:asciiTheme="minorHAnsi"/>
      <w:sz w:val="22"/>
      <w:szCs w:val="22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914B7"/>
  </w:style>
  <w:style w:type="paragraph" w:styleId="Footer">
    <w:name w:val="footer"/>
    <w:basedOn w:val="Normal"/>
    <w:link w:val="FooterChar"/>
    <w:uiPriority w:val="99"/>
    <w:unhideWhenUsed/>
    <w:rsid w:val="005914B7"/>
    <w:pPr>
      <w:tabs>
        <w:tab w:val="center" w:pos="4680"/>
        <w:tab w:val="right" w:pos="9360"/>
      </w:tabs>
    </w:pPr>
    <w:rPr>
      <w:rFonts w:asciiTheme="minorHAnsi"/>
      <w:sz w:val="22"/>
      <w:szCs w:val="22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914B7"/>
  </w:style>
  <w:style w:type="character" w:styleId="Strong">
    <w:name w:val="Strong"/>
    <w:basedOn w:val="DefaultParagraphFont"/>
    <w:uiPriority w:val="22"/>
    <w:qFormat/>
    <w:rsid w:val="00634975"/>
    <w:rPr>
      <w:b/>
      <w:bCs/>
    </w:rPr>
  </w:style>
  <w:style w:type="paragraph" w:customStyle="1" w:styleId="font8">
    <w:name w:val="font_8"/>
    <w:basedOn w:val="Normal"/>
    <w:rsid w:val="008322BF"/>
    <w:pPr>
      <w:spacing w:before="100" w:beforeAutospacing="1" w:after="100" w:afterAutospacing="1"/>
    </w:pPr>
  </w:style>
  <w:style w:type="character" w:customStyle="1" w:styleId="color15">
    <w:name w:val="color_15"/>
    <w:basedOn w:val="DefaultParagraphFont"/>
    <w:rsid w:val="008322BF"/>
  </w:style>
  <w:style w:type="paragraph" w:styleId="NormalWeb">
    <w:name w:val="Normal (Web)"/>
    <w:basedOn w:val="Normal"/>
    <w:uiPriority w:val="99"/>
    <w:semiHidden/>
    <w:unhideWhenUsed/>
    <w:rsid w:val="002C43E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2C43E1"/>
    <w:pPr>
      <w:widowControl w:val="0"/>
      <w:autoSpaceDE w:val="0"/>
      <w:autoSpaceDN w:val="0"/>
      <w:ind w:left="109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2C43E1"/>
    <w:rPr>
      <w:rFonts w:asci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C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0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1112</Words>
  <Characters>7366</Characters>
  <Application>Microsoft Office Word</Application>
  <DocSecurity>0</DocSecurity>
  <Lines>156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Domínguez</dc:creator>
  <cp:keywords/>
  <dc:description/>
  <cp:lastModifiedBy>Maria Perez</cp:lastModifiedBy>
  <cp:revision>4</cp:revision>
  <cp:lastPrinted>2022-03-07T18:19:00Z</cp:lastPrinted>
  <dcterms:created xsi:type="dcterms:W3CDTF">2025-12-16T19:33:00Z</dcterms:created>
  <dcterms:modified xsi:type="dcterms:W3CDTF">2025-12-24T21:59:00Z</dcterms:modified>
</cp:coreProperties>
</file>